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b w:val="1"/>
          <w:bCs w:val="1"/>
          <w:sz w:val="24"/>
          <w:szCs w:val="24"/>
          <w:u w:val="single"/>
        </w:rPr>
      </w:pPr>
      <w:r w:rsidDel="00000000" w:rsidR="00000000" w:rsidRPr="00000000">
        <w:rPr>
          <w:rFonts w:ascii="Times New Roman" w:cs="Times New Roman" w:eastAsia="Times New Roman" w:hAnsi="Times New Roman"/>
          <w:b w:val="1"/>
          <w:bCs w:val="1"/>
          <w:rtl w:val="0"/>
        </w:rPr>
        <w:t xml:space="preserve">UNIVERSITATEA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rtl w:val="0"/>
        </w:rPr>
        <w:t xml:space="preserve">FACULTATEA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de Științe Politice</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DEPARTAMENTUL </w:t>
      </w:r>
      <w:r w:rsidDel="00000000" w:rsidR="00000000" w:rsidRPr="00000000">
        <w:rPr>
          <w:rFonts w:ascii="Times New Roman" w:cs="Times New Roman" w:eastAsia="Times New Roman" w:hAnsi="Times New Roman"/>
          <w:i w:val="1"/>
          <w:iCs w:val="1"/>
          <w:sz w:val="24"/>
          <w:szCs w:val="24"/>
          <w:u w:val="single"/>
          <w:rtl w:val="0"/>
        </w:rPr>
        <w:t xml:space="preserve">Științe Politice și Studii Europene</w:t>
      </w:r>
      <w:r w:rsidDel="00000000" w:rsidR="00000000" w:rsidRPr="00000000">
        <w:rPr>
          <w:rtl w:val="0"/>
        </w:rPr>
      </w:r>
    </w:p>
    <w:p w:rsidR="00000000" w:rsidDel="00000000" w:rsidP="00000000" w:rsidRDefault="00000000" w:rsidRPr="00000000" w14:paraId="00000005">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DOMENIUL DE STUDII </w:t>
      </w:r>
      <w:r w:rsidDel="00000000" w:rsidR="00000000" w:rsidRPr="00000000">
        <w:rPr>
          <w:rFonts w:ascii="Times New Roman" w:cs="Times New Roman" w:eastAsia="Times New Roman" w:hAnsi="Times New Roman"/>
          <w:i w:val="1"/>
          <w:iCs w:val="1"/>
          <w:sz w:val="24"/>
          <w:szCs w:val="24"/>
          <w:u w:val="single"/>
          <w:rtl w:val="0"/>
        </w:rPr>
        <w:t xml:space="preserve">Științe Politice, Relații Internaționale și Studii Europene</w:t>
      </w:r>
      <w:r w:rsidDel="00000000" w:rsidR="00000000" w:rsidRPr="00000000">
        <w:rPr>
          <w:rtl w:val="0"/>
        </w:rPr>
      </w:r>
    </w:p>
    <w:p w:rsidR="00000000" w:rsidDel="00000000" w:rsidP="00000000" w:rsidRDefault="00000000" w:rsidRPr="00000000" w14:paraId="00000006">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PROGRAMUL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(Specializarea): SP, RISE</w:t>
      </w:r>
      <w:r w:rsidDel="00000000" w:rsidR="00000000" w:rsidRPr="00000000">
        <w:rPr>
          <w:rtl w:val="0"/>
        </w:rPr>
      </w:r>
    </w:p>
    <w:p w:rsidR="00000000" w:rsidDel="00000000" w:rsidP="00000000" w:rsidRDefault="00000000" w:rsidRPr="00000000" w14:paraId="00000007">
      <w:pPr>
        <w:ind w:right="-567"/>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08">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FIŞA DISCIPLINEI</w:t>
      </w:r>
    </w:p>
    <w:p w:rsidR="00000000" w:rsidDel="00000000" w:rsidP="00000000" w:rsidRDefault="00000000" w:rsidRPr="00000000" w14:paraId="0000000B">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Instituții Politice (IP)</w:t>
      </w:r>
    </w:p>
    <w:p w:rsidR="00000000" w:rsidDel="00000000" w:rsidP="00000000" w:rsidRDefault="00000000" w:rsidRPr="00000000" w14:paraId="0000000C">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Statutul disciplinei</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MS Mincho" w:cs="MS Mincho" w:eastAsia="MS Mincho" w:hAnsi="MS Mincho"/>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iCs w:val="1"/>
          <w:sz w:val="24"/>
          <w:szCs w:val="24"/>
          <w:rtl w:val="0"/>
        </w:rPr>
        <w:t xml:space="preserve">obligatorie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MS Mincho" w:cs="MS Mincho" w:eastAsia="MS Mincho" w:hAnsi="MS Mincho"/>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iCs w:val="1"/>
          <w:sz w:val="24"/>
          <w:szCs w:val="24"/>
          <w:rtl w:val="0"/>
        </w:rPr>
        <w:t xml:space="preserve">opţională</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MS Mincho" w:cs="MS Mincho" w:eastAsia="MS Mincho" w:hAnsi="MS Mincho"/>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iCs w:val="1"/>
          <w:sz w:val="24"/>
          <w:szCs w:val="24"/>
          <w:rtl w:val="0"/>
        </w:rPr>
        <w:t xml:space="preserve">facultativă</w:t>
      </w: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Nivelul de studii</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MS Mincho" w:cs="MS Mincho" w:eastAsia="MS Mincho" w:hAnsi="MS Mincho"/>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iCs w:val="1"/>
          <w:sz w:val="24"/>
          <w:szCs w:val="24"/>
          <w:rtl w:val="0"/>
        </w:rPr>
        <w:t xml:space="preserve">Licenţă</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MS Mincho" w:cs="MS Mincho" w:eastAsia="MS Mincho" w:hAnsi="MS Mincho"/>
          <w:sz w:val="24"/>
          <w:szCs w:val="24"/>
          <w:rtl w:val="0"/>
        </w:rPr>
        <w:t xml:space="preserve">☐ </w:t>
      </w:r>
      <w:r w:rsidDel="00000000" w:rsidR="00000000" w:rsidRPr="00000000">
        <w:rPr>
          <w:rFonts w:ascii="Times New Roman" w:cs="Times New Roman" w:eastAsia="Times New Roman" w:hAnsi="Times New Roman"/>
          <w:i w:val="1"/>
          <w:iCs w:val="1"/>
          <w:sz w:val="24"/>
          <w:szCs w:val="24"/>
          <w:rtl w:val="0"/>
        </w:rPr>
        <w:t xml:space="preserve">Masterat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MS Mincho" w:cs="MS Mincho" w:eastAsia="MS Mincho" w:hAnsi="MS Mincho"/>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iCs w:val="1"/>
          <w:sz w:val="24"/>
          <w:szCs w:val="24"/>
          <w:rtl w:val="0"/>
        </w:rPr>
        <w:t xml:space="preserve">Doctorat</w:t>
      </w:r>
      <w:r w:rsidDel="00000000" w:rsidR="00000000" w:rsidRPr="00000000">
        <w:rPr>
          <w:rtl w:val="0"/>
        </w:rPr>
      </w:r>
    </w:p>
    <w:p w:rsidR="00000000" w:rsidDel="00000000" w:rsidP="00000000" w:rsidRDefault="00000000" w:rsidRPr="00000000" w14:paraId="00000010">
      <w:pPr>
        <w:spacing w:line="360" w:lineRule="auto"/>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Anul de studii</w:t>
      </w:r>
      <w:r w:rsidDel="00000000" w:rsidR="00000000" w:rsidRPr="00000000">
        <w:rPr>
          <w:rFonts w:ascii="Times New Roman" w:cs="Times New Roman" w:eastAsia="Times New Roman" w:hAnsi="Times New Roman"/>
          <w:sz w:val="24"/>
          <w:szCs w:val="24"/>
          <w:rtl w:val="0"/>
        </w:rPr>
        <w:t xml:space="preserve">: 1</w:t>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Semestrul</w:t>
      </w:r>
      <w:r w:rsidDel="00000000" w:rsidR="00000000" w:rsidRPr="00000000">
        <w:rPr>
          <w:rFonts w:ascii="Times New Roman" w:cs="Times New Roman" w:eastAsia="Times New Roman" w:hAnsi="Times New Roman"/>
          <w:sz w:val="24"/>
          <w:szCs w:val="24"/>
          <w:rtl w:val="0"/>
        </w:rPr>
        <w:t xml:space="preserve">: II</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Titularul cursului: Conf. Univ. Dr. Cristian Pirvulescu</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bl>
      <w:tblPr>
        <w:tblStyle w:val="Table1"/>
        <w:tblpPr w:leftFromText="180" w:rightFromText="180" w:topFromText="0" w:bottomFromText="0" w:vertAnchor="text" w:horzAnchor="text" w:tblpX="0" w:tblpY="113"/>
        <w:tblW w:w="9747.0" w:type="dxa"/>
        <w:jc w:val="left"/>
        <w:tblBorders>
          <w:top w:color="000000" w:space="0" w:sz="0" w:val="nil"/>
          <w:left w:color="000000" w:space="0" w:sz="0" w:val="nil"/>
          <w:bottom w:color="000000" w:space="0" w:sz="0" w:val="nil"/>
          <w:right w:color="000000" w:space="0" w:sz="0" w:val="nil"/>
        </w:tblBorders>
        <w:tblLayout w:type="fixed"/>
        <w:tblLook w:val="0000"/>
      </w:tblPr>
      <w:tblGrid>
        <w:gridCol w:w="2692"/>
        <w:gridCol w:w="1454"/>
        <w:gridCol w:w="1454"/>
        <w:gridCol w:w="1454"/>
        <w:gridCol w:w="1454"/>
        <w:gridCol w:w="1239"/>
        <w:tblGridChange w:id="0">
          <w:tblGrid>
            <w:gridCol w:w="2692"/>
            <w:gridCol w:w="1454"/>
            <w:gridCol w:w="1454"/>
            <w:gridCol w:w="1454"/>
            <w:gridCol w:w="1454"/>
            <w:gridCol w:w="1239"/>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C=28, SI=41</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S=14, SI=42</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w:t>
            </w:r>
          </w:p>
        </w:tc>
      </w:tr>
    </w:tb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360" w:right="-567" w:hanging="360"/>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OBIECTIVELE DISCIPLINEI</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Cursul Instituții politice explorează variabilele cheie ale unui regim politic insistând asupra dinamicii acestuia in context istoric si geografic specific</w:t>
      </w:r>
    </w:p>
    <w:p w:rsidR="00000000" w:rsidDel="00000000" w:rsidP="00000000" w:rsidRDefault="00000000" w:rsidRPr="00000000" w14:paraId="0000002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567" w:hanging="360"/>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Să se familiarizeze cu problematica conceptuală a instituțiilor politice</w:t>
      </w:r>
    </w:p>
    <w:p w:rsidR="00000000" w:rsidDel="00000000" w:rsidP="00000000" w:rsidRDefault="00000000" w:rsidRPr="00000000" w14:paraId="0000002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567" w:hanging="360"/>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Să înțeleagă problema instituționalizării regimurilor politice.</w:t>
      </w:r>
    </w:p>
    <w:p w:rsidR="00000000" w:rsidDel="00000000" w:rsidP="00000000" w:rsidRDefault="00000000" w:rsidRPr="00000000" w14:paraId="0000003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567" w:hanging="360"/>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Să înțeleagă crizelor instituționale</w:t>
      </w:r>
    </w:p>
    <w:p w:rsidR="00000000" w:rsidDel="00000000" w:rsidP="00000000" w:rsidRDefault="00000000" w:rsidRPr="00000000" w14:paraId="0000003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567" w:hanging="360"/>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Să faciliteze operarea cu aceste concepte în analizarea evoluției instituționale.</w:t>
      </w:r>
    </w:p>
    <w:p w:rsidR="00000000" w:rsidDel="00000000" w:rsidP="00000000" w:rsidRDefault="00000000" w:rsidRPr="00000000" w14:paraId="0000003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567" w:hanging="360"/>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Să analizeze variabilelor cheie unui regim politic.</w:t>
      </w:r>
    </w:p>
    <w:p w:rsidR="00000000" w:rsidDel="00000000" w:rsidP="00000000" w:rsidRDefault="00000000" w:rsidRPr="00000000" w14:paraId="0000003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567" w:hanging="360"/>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Să promoveze valorilor democratice</w:t>
      </w:r>
    </w:p>
    <w:p w:rsidR="00000000" w:rsidDel="00000000" w:rsidP="00000000" w:rsidRDefault="00000000" w:rsidRPr="00000000" w14:paraId="0000003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567" w:hanging="360"/>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Să manifeste o atitudine pozitive si active fata participarea politica</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b w:val="0"/>
          <w:bCs w:val="0"/>
          <w:i w:val="0"/>
          <w:iCs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b w:val="0"/>
          <w:bCs w:val="0"/>
          <w:i w:val="1"/>
          <w:iCs w:val="1"/>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B. PRECONDIŢII DE ACCESARE A DISCIPLINEI</w:t>
      </w: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Politologie generala, Analiza politica</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Înțelegerea generală a proceselor si fenomenelor politice, a contextului European post 1989.</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b w:val="0"/>
          <w:bCs w:val="0"/>
          <w:i w:val="1"/>
          <w:iCs w:val="1"/>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 COMPETENŢE SPECIFICE</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Competenţe profesionale</w:t>
        <w:tab/>
      </w:r>
    </w:p>
    <w:p w:rsidR="00000000" w:rsidDel="00000000" w:rsidP="00000000" w:rsidRDefault="00000000" w:rsidRPr="00000000" w14:paraId="0000003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Recunoaşterea metodelor şi instrumentelor specifice analizei procesului de guvernare  şi a fenomenelor sociale.</w:t>
      </w:r>
    </w:p>
    <w:p w:rsidR="00000000" w:rsidDel="00000000" w:rsidP="00000000" w:rsidRDefault="00000000" w:rsidRPr="00000000" w14:paraId="0000003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Explicarea cunoştinţelor teoretice şi tehnice necesare pentru elaborarea unor planuri de cercetare sau pentru analiza unor situaţii concrete asociate guvernării sau diferitelor fenomene sociale.</w:t>
      </w:r>
    </w:p>
    <w:p w:rsidR="00000000" w:rsidDel="00000000" w:rsidP="00000000" w:rsidRDefault="00000000" w:rsidRPr="00000000" w14:paraId="0000003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Utilizarea cadrului teoretic şi metodologic pentru analiza procesului guvernării, a rezultatelor şi efectelor guvernării, precum şi a  fenomenelor sociale asociate acestora.</w:t>
      </w:r>
    </w:p>
    <w:p w:rsidR="00000000" w:rsidDel="00000000" w:rsidP="00000000" w:rsidRDefault="00000000" w:rsidRPr="00000000" w14:paraId="0000004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Elaborarea de documente de politici publice  şi strategii care să răspundă nevoilor şi problemelor procesului de guvernare în raport direct cu realităţile din plan social.</w:t>
      </w:r>
    </w:p>
    <w:p w:rsidR="00000000" w:rsidDel="00000000" w:rsidP="00000000" w:rsidRDefault="00000000" w:rsidRPr="00000000" w14:paraId="0000004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Utilizarea în comunicarea şi activitatea profesională a conceptelor fundamentale din domeniul de studiu.</w:t>
      </w:r>
    </w:p>
    <w:p w:rsidR="00000000" w:rsidDel="00000000" w:rsidP="00000000" w:rsidRDefault="00000000" w:rsidRPr="00000000" w14:paraId="0000004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Dezbaterea în spațiul public a unor teme și probleme de actualitate pentru diverse grupuri sociale, comunicarea mesajelor actorilor guvernamentali.</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Competenţe transversale</w:t>
        <w:tab/>
      </w:r>
    </w:p>
    <w:p w:rsidR="00000000" w:rsidDel="00000000" w:rsidP="00000000" w:rsidRDefault="00000000" w:rsidRPr="00000000" w14:paraId="0000004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Aplicarea tehnicilor de muncă eficientă în echipă prin dezvoltarea capacităţii de organizare, adaptare la situaţii neprevăzute, comunicare, capacitatea de a obţine informaţii şi date adecvate în situaţii complexe pentru a analiza o problemă specifică şi a formula soluţii posibile prin asumarea răspunderii în scopul luării rapide a unei decizii importante.</w:t>
      </w:r>
    </w:p>
    <w:p w:rsidR="00000000" w:rsidDel="00000000" w:rsidP="00000000" w:rsidRDefault="00000000" w:rsidRPr="00000000" w14:paraId="0000004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Iniţierea şi menţinerea relaţiilor funcţionale de muncă într-un mediu multicultural şi pluralist, bazat pe încredere reciprocă, empatie şi comunicare, în spiritul respectării demnităţii tuturor persoanelor, indiferent de originea lor etnică, naţională, religioasă sau rasială, de gen, stil de viaţă sau dizabilitate.</w:t>
      </w:r>
    </w:p>
    <w:p w:rsidR="00000000" w:rsidDel="00000000" w:rsidP="00000000" w:rsidRDefault="00000000" w:rsidRPr="00000000" w14:paraId="0000004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Rezolvarea problemelor cotidiene pe o cale non-discriminatorie şi non-conflictuală, bazată pe negociere şi dialog public.</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sz w:val="24"/>
          <w:szCs w:val="24"/>
        </w:rPr>
      </w:pPr>
      <w:r w:rsidDel="00000000" w:rsidR="00000000" w:rsidRPr="00000000">
        <w:rPr>
          <w:rtl w:val="0"/>
        </w:rPr>
      </w:r>
    </w:p>
    <w:sdt>
      <w:sdtPr>
        <w:lock w:val="contentLocked"/>
        <w:id w:val="-1780868619"/>
        <w:tag w:val="goog_rdk_0"/>
      </w:sdtPr>
      <w:sdtContent>
        <w:tbl>
          <w:tblPr>
            <w:tblStyle w:val="Table2"/>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Elaborarea fişei disciplinei Instituții politice a avut loc în urma discutării conţinutului disciplinei şi a cerinţelor practice cu specialişti şi practicieni din domeniu, dar şi pornind de la competenţele profesionale cerute de piaţa muncii.</w:t>
                </w:r>
                <w:r w:rsidDel="00000000" w:rsidR="00000000" w:rsidRPr="00000000">
                  <w:rPr>
                    <w:rtl w:val="0"/>
                  </w:rPr>
                </w:r>
              </w:p>
            </w:tc>
          </w:tr>
        </w:tbl>
      </w:sdtContent>
    </w:sdt>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sz w:val="24"/>
          <w:szCs w:val="24"/>
        </w:rPr>
      </w:pPr>
      <w:r w:rsidDel="00000000" w:rsidR="00000000" w:rsidRPr="00000000">
        <w:rPr>
          <w:rtl w:val="0"/>
        </w:rPr>
      </w:r>
    </w:p>
    <w:sdt>
      <w:sdtPr>
        <w:lock w:val="contentLocked"/>
        <w:id w:val="1433168621"/>
        <w:tag w:val="goog_rdk_1"/>
      </w:sdtPr>
      <w:sdtContent>
        <w:tbl>
          <w:tblPr>
            <w:tblStyle w:val="Table3"/>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Rezultatele învățării</w:t>
                </w:r>
              </w:p>
              <w:p w:rsidR="00000000" w:rsidDel="00000000" w:rsidP="00000000" w:rsidRDefault="00000000" w:rsidRPr="00000000" w14:paraId="0000004B">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Cunoștințe </w:t>
                </w:r>
              </w:p>
              <w:p w:rsidR="00000000" w:rsidDel="00000000" w:rsidP="00000000" w:rsidRDefault="00000000" w:rsidRPr="00000000" w14:paraId="0000004C">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 Studentul/Absolventul utilizează metodologia teoretică a cercetării științifice, constând în efectuarea de cercetări de fond, construirea unei ipoteze, testarea acesteia, analizarea datelor și încheierea rezultatelor.</w:t>
                </w:r>
              </w:p>
              <w:p w:rsidR="00000000" w:rsidDel="00000000" w:rsidP="00000000" w:rsidRDefault="00000000" w:rsidRPr="00000000" w14:paraId="0000004D">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C4: Studentul/Absolventul recunoaște, analizează și explică sistemele de guvernare, metodologia de analiză a activității și comportamentului politic, teoria și practica de influențare a oamenilor și de dobândire a guvernării.</w:t>
                </w:r>
              </w:p>
              <w:p w:rsidR="00000000" w:rsidDel="00000000" w:rsidP="00000000" w:rsidRDefault="00000000" w:rsidRPr="00000000" w14:paraId="0000004E">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C5: Studentul/Absolventul recunoaște, analizează și explică metoda, procesul și studiul de influențare a oamenilor, de dobândire a controlului asupra unei comunități sau a unei societăți, precum și repartizarea puterilor în cadrul unei comunități și între societăți.</w:t>
                </w:r>
              </w:p>
              <w:p w:rsidR="00000000" w:rsidDel="00000000" w:rsidP="00000000" w:rsidRDefault="00000000" w:rsidRPr="00000000" w14:paraId="0000004F">
                <w:pPr>
                  <w:spacing w:after="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0">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Aptitudini </w:t>
                </w:r>
              </w:p>
              <w:p w:rsidR="00000000" w:rsidDel="00000000" w:rsidP="00000000" w:rsidRDefault="00000000" w:rsidRPr="00000000" w14:paraId="00000051">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52">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A2: Studentul/Absolventul aplică metode și tehnici științifice pentru investigarea fenomenelor, dobândind noi cunoștințe sau corectând și integrând cunoștințele anterioare.</w:t>
                </w:r>
              </w:p>
              <w:p w:rsidR="00000000" w:rsidDel="00000000" w:rsidP="00000000" w:rsidRDefault="00000000" w:rsidRPr="00000000" w14:paraId="00000053">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A6: Studentul/Absolventul elaborează documente de cercetare sau susține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54">
                <w:pPr>
                  <w:spacing w:after="0" w:line="276"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55">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Responsabilitate și autonomie</w:t>
                </w:r>
              </w:p>
              <w:p w:rsidR="00000000" w:rsidDel="00000000" w:rsidP="00000000" w:rsidRDefault="00000000" w:rsidRPr="00000000" w14:paraId="00000056">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57">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58">
                <w:pPr>
                  <w:spacing w:after="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R7: Studentul/Absolventul este în măsură să evalueze și să analizeze informațiile și sursele acestora. Studentul/Absolventul demonstrează capacitate de a accesa și de a avea o înțelegere critică atât a formelor tradiționale, cât și a celor noi de mass-media, precum și a rolului și funcției acestora în societățile democratice.</w:t>
                </w:r>
                <w:r w:rsidDel="00000000" w:rsidR="00000000" w:rsidRPr="00000000">
                  <w:rPr>
                    <w:rtl w:val="0"/>
                  </w:rPr>
                </w:r>
              </w:p>
            </w:tc>
          </w:tr>
        </w:tbl>
      </w:sdtContent>
    </w:sdt>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 CONŢINUTUL DISCIPLINEI </w:t>
      </w:r>
      <w:r w:rsidDel="00000000" w:rsidR="00000000" w:rsidRPr="00000000">
        <w:rPr>
          <w:rtl w:val="0"/>
        </w:rPr>
      </w:r>
    </w:p>
    <w:p w:rsidR="00000000" w:rsidDel="00000000" w:rsidP="00000000" w:rsidRDefault="00000000" w:rsidRPr="00000000" w14:paraId="0000005B">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sz w:val="24"/>
          <w:szCs w:val="24"/>
          <w:u w:val="none"/>
          <w:shd w:fill="auto" w:val="clear"/>
          <w:vertAlign w:val="baseline"/>
          <w:rtl w:val="0"/>
        </w:rPr>
        <w:t xml:space="preserve">CURS</w:t>
      </w:r>
    </w:p>
    <w:tbl>
      <w:tblPr>
        <w:tblStyle w:val="Table4"/>
        <w:tblW w:w="906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41"/>
        <w:gridCol w:w="2126"/>
        <w:tblGridChange w:id="0">
          <w:tblGrid>
            <w:gridCol w:w="6941"/>
            <w:gridCol w:w="2126"/>
          </w:tblGrid>
        </w:tblGridChange>
      </w:tblGrid>
      <w:tr>
        <w:trPr>
          <w:cantSplit w:val="0"/>
          <w:tblHeader w:val="0"/>
        </w:trPr>
        <w:tc>
          <w:tcPr/>
          <w:p w:rsidR="00000000" w:rsidDel="00000000" w:rsidP="00000000" w:rsidRDefault="00000000" w:rsidRPr="00000000" w14:paraId="0000005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 Curs</w:t>
            </w:r>
          </w:p>
        </w:tc>
        <w:tc>
          <w:tcPr/>
          <w:p w:rsidR="00000000" w:rsidDel="00000000" w:rsidP="00000000" w:rsidRDefault="00000000" w:rsidRPr="00000000" w14:paraId="0000005D">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Metode de predare</w:t>
            </w:r>
          </w:p>
        </w:tc>
      </w:tr>
      <w:tr>
        <w:trPr>
          <w:cantSplit w:val="0"/>
          <w:tblHeader w:val="0"/>
        </w:trPr>
        <w:tc>
          <w:tcPr/>
          <w:p w:rsidR="00000000" w:rsidDel="00000000" w:rsidP="00000000" w:rsidRDefault="00000000" w:rsidRPr="00000000" w14:paraId="0000005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Tema 1. Prelegere introductiva</w:t>
            </w:r>
          </w:p>
        </w:tc>
        <w:tc>
          <w:tcPr/>
          <w:p w:rsidR="00000000" w:rsidDel="00000000" w:rsidP="00000000" w:rsidRDefault="00000000" w:rsidRPr="00000000" w14:paraId="0000005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Prelegere </w:t>
            </w:r>
          </w:p>
        </w:tc>
      </w:tr>
      <w:tr>
        <w:trPr>
          <w:cantSplit w:val="0"/>
          <w:tblHeader w:val="0"/>
        </w:trPr>
        <w:tc>
          <w:tcPr/>
          <w:p w:rsidR="00000000" w:rsidDel="00000000" w:rsidP="00000000" w:rsidRDefault="00000000" w:rsidRPr="00000000" w14:paraId="0000006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Tema 2. </w:t>
            </w:r>
            <w:r w:rsidDel="00000000" w:rsidR="00000000" w:rsidRPr="00000000">
              <w:rPr>
                <w:rFonts w:ascii="Times New Roman" w:cs="Times New Roman" w:eastAsia="Times New Roman" w:hAnsi="Times New Roman"/>
                <w:b w:val="1"/>
                <w:bCs w:val="1"/>
                <w:sz w:val="24"/>
                <w:szCs w:val="24"/>
                <w:rtl w:val="0"/>
              </w:rPr>
              <w:t xml:space="preserve">Statul şi dinamica sa.</w:t>
            </w:r>
            <w:r w:rsidDel="00000000" w:rsidR="00000000" w:rsidRPr="00000000">
              <w:rPr>
                <w:rFonts w:ascii="Times New Roman" w:cs="Times New Roman" w:eastAsia="Times New Roman" w:hAnsi="Times New Roman"/>
                <w:sz w:val="24"/>
                <w:szCs w:val="24"/>
                <w:rtl w:val="0"/>
              </w:rPr>
              <w:t xml:space="preserve"> Federalism versus stat unitar? Parlamente şi partide politice.</w:t>
            </w:r>
          </w:p>
        </w:tc>
        <w:tc>
          <w:tcPr/>
          <w:p w:rsidR="00000000" w:rsidDel="00000000" w:rsidP="00000000" w:rsidRDefault="00000000" w:rsidRPr="00000000" w14:paraId="0000006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Prelegere</w:t>
            </w:r>
          </w:p>
        </w:tc>
      </w:tr>
      <w:tr>
        <w:trPr>
          <w:cantSplit w:val="0"/>
          <w:tblHeader w:val="0"/>
        </w:trPr>
        <w:tc>
          <w:tcPr/>
          <w:p w:rsidR="00000000" w:rsidDel="00000000" w:rsidP="00000000" w:rsidRDefault="00000000" w:rsidRPr="00000000" w14:paraId="0000006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Tema 3. </w:t>
            </w:r>
            <w:r w:rsidDel="00000000" w:rsidR="00000000" w:rsidRPr="00000000">
              <w:rPr>
                <w:rFonts w:ascii="Times New Roman" w:cs="Times New Roman" w:eastAsia="Times New Roman" w:hAnsi="Times New Roman"/>
                <w:b w:val="1"/>
                <w:bCs w:val="1"/>
                <w:sz w:val="24"/>
                <w:szCs w:val="24"/>
                <w:rtl w:val="0"/>
              </w:rPr>
              <w:t xml:space="preserve">Conceptele de regim si sistem politic</w:t>
            </w:r>
            <w:r w:rsidDel="00000000" w:rsidR="00000000" w:rsidRPr="00000000">
              <w:rPr>
                <w:rFonts w:ascii="Times New Roman" w:cs="Times New Roman" w:eastAsia="Times New Roman" w:hAnsi="Times New Roman"/>
                <w:sz w:val="24"/>
                <w:szCs w:val="24"/>
                <w:rtl w:val="0"/>
              </w:rPr>
              <w:t xml:space="preserve">. Teorii privind regimul politic. Şcoala americană şi şcoala franceză. Principiul legitimităţii. Democraţia reprezentativă.</w:t>
            </w:r>
          </w:p>
        </w:tc>
        <w:tc>
          <w:tcPr/>
          <w:p w:rsidR="00000000" w:rsidDel="00000000" w:rsidP="00000000" w:rsidRDefault="00000000" w:rsidRPr="00000000" w14:paraId="0000006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Prelegere</w:t>
            </w:r>
          </w:p>
        </w:tc>
      </w:tr>
      <w:tr>
        <w:trPr>
          <w:cantSplit w:val="0"/>
          <w:tblHeader w:val="0"/>
        </w:trPr>
        <w:tc>
          <w:tcPr/>
          <w:p w:rsidR="00000000" w:rsidDel="00000000" w:rsidP="00000000" w:rsidRDefault="00000000" w:rsidRPr="00000000" w14:paraId="0000006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Tema 4.</w:t>
            </w:r>
            <w:r w:rsidDel="00000000" w:rsidR="00000000" w:rsidRPr="00000000">
              <w:rPr>
                <w:sz w:val="24"/>
                <w:szCs w:val="24"/>
                <w:rtl w:val="0"/>
              </w:rPr>
              <w:t xml:space="preserve"> </w:t>
            </w:r>
            <w:r w:rsidDel="00000000" w:rsidR="00000000" w:rsidRPr="00000000">
              <w:rPr>
                <w:rFonts w:ascii="Times New Roman" w:cs="Times New Roman" w:eastAsia="Times New Roman" w:hAnsi="Times New Roman"/>
                <w:b w:val="1"/>
                <w:bCs w:val="1"/>
                <w:sz w:val="24"/>
                <w:szCs w:val="24"/>
                <w:rtl w:val="0"/>
              </w:rPr>
              <w:t xml:space="preserve">Criza  de regim, criza de guvern, criza de sistem</w:t>
            </w:r>
            <w:r w:rsidDel="00000000" w:rsidR="00000000" w:rsidRPr="00000000">
              <w:rPr>
                <w:rFonts w:ascii="Times New Roman" w:cs="Times New Roman" w:eastAsia="Times New Roman" w:hAnsi="Times New Roman"/>
                <w:sz w:val="24"/>
                <w:szCs w:val="24"/>
                <w:rtl w:val="0"/>
              </w:rPr>
              <w:t xml:space="preserve">. Crizele iniţiale. Crizele de stat. Instabilitatea guvernamentală.</w:t>
            </w:r>
          </w:p>
        </w:tc>
        <w:tc>
          <w:tcPr/>
          <w:p w:rsidR="00000000" w:rsidDel="00000000" w:rsidP="00000000" w:rsidRDefault="00000000" w:rsidRPr="00000000" w14:paraId="0000006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Prelegere</w:t>
            </w:r>
          </w:p>
        </w:tc>
      </w:tr>
      <w:tr>
        <w:trPr>
          <w:cantSplit w:val="0"/>
          <w:tblHeader w:val="0"/>
        </w:trPr>
        <w:tc>
          <w:tcPr/>
          <w:p w:rsidR="00000000" w:rsidDel="00000000" w:rsidP="00000000" w:rsidRDefault="00000000" w:rsidRPr="00000000" w14:paraId="0000006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Tema 5.</w:t>
            </w:r>
            <w:r w:rsidDel="00000000" w:rsidR="00000000" w:rsidRPr="00000000">
              <w:rPr>
                <w:sz w:val="24"/>
                <w:szCs w:val="24"/>
                <w:rtl w:val="0"/>
              </w:rPr>
              <w:t xml:space="preserve"> </w:t>
            </w:r>
            <w:r w:rsidDel="00000000" w:rsidR="00000000" w:rsidRPr="00000000">
              <w:rPr>
                <w:rFonts w:ascii="Times New Roman" w:cs="Times New Roman" w:eastAsia="Times New Roman" w:hAnsi="Times New Roman"/>
                <w:b w:val="1"/>
                <w:bCs w:val="1"/>
                <w:sz w:val="24"/>
                <w:szCs w:val="24"/>
                <w:rtl w:val="0"/>
              </w:rPr>
              <w:t xml:space="preserve">Alternanţa si permanenţa la putere</w:t>
            </w:r>
            <w:r w:rsidDel="00000000" w:rsidR="00000000" w:rsidRPr="00000000">
              <w:rPr>
                <w:rFonts w:ascii="Times New Roman" w:cs="Times New Roman" w:eastAsia="Times New Roman" w:hAnsi="Times New Roman"/>
                <w:sz w:val="24"/>
                <w:szCs w:val="24"/>
                <w:rtl w:val="0"/>
              </w:rPr>
              <w:t xml:space="preserve">. Tipuri de alternanţă. Permanenţa la putere şi variantele sale.</w:t>
            </w:r>
          </w:p>
        </w:tc>
        <w:tc>
          <w:tcPr/>
          <w:p w:rsidR="00000000" w:rsidDel="00000000" w:rsidP="00000000" w:rsidRDefault="00000000" w:rsidRPr="00000000" w14:paraId="0000006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Prelegere</w:t>
            </w:r>
          </w:p>
        </w:tc>
      </w:tr>
      <w:tr>
        <w:trPr>
          <w:cantSplit w:val="0"/>
          <w:tblHeader w:val="0"/>
        </w:trPr>
        <w:tc>
          <w:tcPr/>
          <w:p w:rsidR="00000000" w:rsidDel="00000000" w:rsidP="00000000" w:rsidRDefault="00000000" w:rsidRPr="00000000" w14:paraId="0000006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Tema 6. </w:t>
            </w:r>
            <w:r w:rsidDel="00000000" w:rsidR="00000000" w:rsidRPr="00000000">
              <w:rPr>
                <w:rFonts w:ascii="Times New Roman" w:cs="Times New Roman" w:eastAsia="Times New Roman" w:hAnsi="Times New Roman"/>
                <w:b w:val="1"/>
                <w:bCs w:val="1"/>
                <w:sz w:val="24"/>
                <w:szCs w:val="24"/>
                <w:rtl w:val="0"/>
              </w:rPr>
              <w:t xml:space="preserve">Partidele politice.</w:t>
            </w:r>
            <w:r w:rsidDel="00000000" w:rsidR="00000000" w:rsidRPr="00000000">
              <w:rPr>
                <w:rFonts w:ascii="Times New Roman" w:cs="Times New Roman" w:eastAsia="Times New Roman" w:hAnsi="Times New Roman"/>
                <w:sz w:val="24"/>
                <w:szCs w:val="24"/>
                <w:rtl w:val="0"/>
              </w:rPr>
              <w:t xml:space="preserve"> Originea partidelor politice. Tipuri de definiţii. Teorii privind raportul partidelor politice cu democraţia. Factorii evoluţiei rolului si locului partidelor în societatea democratică. Tipologia partidelor. Sisteme de partide.</w:t>
            </w:r>
          </w:p>
        </w:tc>
        <w:tc>
          <w:tcPr/>
          <w:p w:rsidR="00000000" w:rsidDel="00000000" w:rsidP="00000000" w:rsidRDefault="00000000" w:rsidRPr="00000000" w14:paraId="0000006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Prelegere</w:t>
            </w:r>
          </w:p>
        </w:tc>
      </w:tr>
      <w:tr>
        <w:trPr>
          <w:cantSplit w:val="0"/>
          <w:tblHeader w:val="0"/>
        </w:trPr>
        <w:tc>
          <w:tcPr/>
          <w:p w:rsidR="00000000" w:rsidDel="00000000" w:rsidP="00000000" w:rsidRDefault="00000000" w:rsidRPr="00000000" w14:paraId="0000006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Tema 7. </w:t>
            </w:r>
            <w:r w:rsidDel="00000000" w:rsidR="00000000" w:rsidRPr="00000000">
              <w:rPr>
                <w:rFonts w:ascii="Times New Roman" w:cs="Times New Roman" w:eastAsia="Times New Roman" w:hAnsi="Times New Roman"/>
                <w:b w:val="1"/>
                <w:bCs w:val="1"/>
                <w:sz w:val="24"/>
                <w:szCs w:val="24"/>
                <w:rtl w:val="0"/>
              </w:rPr>
              <w:t xml:space="preserve">Sisteme electorale si influenta acestora.</w:t>
            </w:r>
            <w:r w:rsidDel="00000000" w:rsidR="00000000" w:rsidRPr="00000000">
              <w:rPr>
                <w:rtl w:val="0"/>
              </w:rPr>
            </w:r>
          </w:p>
        </w:tc>
        <w:tc>
          <w:tcPr/>
          <w:p w:rsidR="00000000" w:rsidDel="00000000" w:rsidP="00000000" w:rsidRDefault="00000000" w:rsidRPr="00000000" w14:paraId="0000006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Prelegere</w:t>
            </w:r>
          </w:p>
        </w:tc>
      </w:tr>
      <w:tr>
        <w:trPr>
          <w:cantSplit w:val="0"/>
          <w:tblHeader w:val="0"/>
        </w:trPr>
        <w:tc>
          <w:tcPr/>
          <w:p w:rsidR="00000000" w:rsidDel="00000000" w:rsidP="00000000" w:rsidRDefault="00000000" w:rsidRPr="00000000" w14:paraId="0000006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Tema 8. </w:t>
            </w:r>
            <w:r w:rsidDel="00000000" w:rsidR="00000000" w:rsidRPr="00000000">
              <w:rPr>
                <w:rFonts w:ascii="Times New Roman" w:cs="Times New Roman" w:eastAsia="Times New Roman" w:hAnsi="Times New Roman"/>
                <w:b w:val="1"/>
                <w:bCs w:val="1"/>
                <w:sz w:val="24"/>
                <w:szCs w:val="24"/>
                <w:rtl w:val="0"/>
              </w:rPr>
              <w:t xml:space="preserve">Familii politice</w:t>
            </w:r>
            <w:r w:rsidDel="00000000" w:rsidR="00000000" w:rsidRPr="00000000">
              <w:rPr>
                <w:rFonts w:ascii="Times New Roman" w:cs="Times New Roman" w:eastAsia="Times New Roman" w:hAnsi="Times New Roman"/>
                <w:sz w:val="24"/>
                <w:szCs w:val="24"/>
                <w:rtl w:val="0"/>
              </w:rPr>
              <w:t xml:space="preserve">. Emergenţa conceptului de familie politică. Avantajele şi probleme conceptuale. Tipologii ale familiilor politice contemporane.</w:t>
            </w:r>
          </w:p>
        </w:tc>
        <w:tc>
          <w:tcPr/>
          <w:p w:rsidR="00000000" w:rsidDel="00000000" w:rsidP="00000000" w:rsidRDefault="00000000" w:rsidRPr="00000000" w14:paraId="000000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Prelegere</w:t>
            </w:r>
          </w:p>
        </w:tc>
      </w:tr>
      <w:tr>
        <w:trPr>
          <w:cantSplit w:val="0"/>
          <w:tblHeader w:val="0"/>
        </w:trPr>
        <w:tc>
          <w:tcPr/>
          <w:p w:rsidR="00000000" w:rsidDel="00000000" w:rsidP="00000000" w:rsidRDefault="00000000" w:rsidRPr="00000000" w14:paraId="0000006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Tema 9. </w:t>
            </w:r>
            <w:r w:rsidDel="00000000" w:rsidR="00000000" w:rsidRPr="00000000">
              <w:rPr>
                <w:rFonts w:ascii="Times New Roman" w:cs="Times New Roman" w:eastAsia="Times New Roman" w:hAnsi="Times New Roman"/>
                <w:b w:val="1"/>
                <w:bCs w:val="1"/>
                <w:sz w:val="24"/>
                <w:szCs w:val="24"/>
                <w:rtl w:val="0"/>
              </w:rPr>
              <w:t xml:space="preserve">Grupurile de presiune</w:t>
            </w:r>
            <w:r w:rsidDel="00000000" w:rsidR="00000000" w:rsidRPr="00000000">
              <w:rPr>
                <w:rFonts w:ascii="Times New Roman" w:cs="Times New Roman" w:eastAsia="Times New Roman" w:hAnsi="Times New Roman"/>
                <w:sz w:val="24"/>
                <w:szCs w:val="24"/>
                <w:rtl w:val="0"/>
              </w:rPr>
              <w:t xml:space="preserve">. Grupuri de interese si grupuri de presiune. Definirea grupurilor de presiune. Tipologia grupurilor de presiune. Organizaţii profesionale, grupuri private, grupuri  politice. Lobby-urile: origine, caracteristici şi funcţii. Organizaţiile non-guvernamentale.  Societăţile secrete.</w:t>
            </w:r>
          </w:p>
        </w:tc>
        <w:tc>
          <w:tcPr/>
          <w:p w:rsidR="00000000" w:rsidDel="00000000" w:rsidP="00000000" w:rsidRDefault="00000000" w:rsidRPr="00000000" w14:paraId="0000006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Prelegere</w:t>
            </w:r>
          </w:p>
        </w:tc>
      </w:tr>
      <w:tr>
        <w:trPr>
          <w:cantSplit w:val="0"/>
          <w:tblHeader w:val="0"/>
        </w:trPr>
        <w:tc>
          <w:tcPr/>
          <w:p w:rsidR="00000000" w:rsidDel="00000000" w:rsidP="00000000" w:rsidRDefault="00000000" w:rsidRPr="00000000" w14:paraId="0000007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Tema 10.  Institutii politice si tranzitie democratica in Europa Centrala si de Est.</w:t>
            </w:r>
          </w:p>
        </w:tc>
        <w:tc>
          <w:tcPr/>
          <w:p w:rsidR="00000000" w:rsidDel="00000000" w:rsidP="00000000" w:rsidRDefault="00000000" w:rsidRPr="00000000" w14:paraId="000000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Prelegere</w:t>
            </w:r>
          </w:p>
        </w:tc>
      </w:tr>
      <w:tr>
        <w:trPr>
          <w:cantSplit w:val="0"/>
          <w:tblHeader w:val="0"/>
        </w:trPr>
        <w:tc>
          <w:tcPr/>
          <w:p w:rsidR="00000000" w:rsidDel="00000000" w:rsidP="00000000" w:rsidRDefault="00000000" w:rsidRPr="00000000" w14:paraId="0000007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Tema 11. Institutii politice in Romania dupa 1989.</w:t>
            </w:r>
          </w:p>
        </w:tc>
        <w:tc>
          <w:tcPr/>
          <w:p w:rsidR="00000000" w:rsidDel="00000000" w:rsidP="00000000" w:rsidRDefault="00000000" w:rsidRPr="00000000" w14:paraId="0000007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Prelegere</w:t>
            </w:r>
          </w:p>
        </w:tc>
      </w:tr>
      <w:tr>
        <w:trPr>
          <w:cantSplit w:val="0"/>
          <w:tblHeader w:val="0"/>
        </w:trPr>
        <w:tc>
          <w:tcPr/>
          <w:p w:rsidR="00000000" w:rsidDel="00000000" w:rsidP="00000000" w:rsidRDefault="00000000" w:rsidRPr="00000000" w14:paraId="0000007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Tema 12. Prelegere de sinteza</w:t>
            </w:r>
          </w:p>
          <w:p w:rsidR="00000000" w:rsidDel="00000000" w:rsidP="00000000" w:rsidRDefault="00000000" w:rsidRPr="00000000" w14:paraId="00000075">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7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Prelegere</w:t>
            </w:r>
          </w:p>
        </w:tc>
      </w:tr>
    </w:tbl>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1"/>
          <w:iCs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1"/>
          <w:iCs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9">
      <w:pPr>
        <w:numPr>
          <w:ilvl w:val="0"/>
          <w:numId w:val="13"/>
        </w:numPr>
        <w:spacing w:after="0" w:lineRule="auto"/>
        <w:ind w:left="400" w:hanging="360"/>
        <w:rPr>
          <w:rFonts w:ascii="Times New Roman" w:cs="Times New Roman" w:eastAsia="Times New Roman" w:hAnsi="Times New Roman"/>
          <w:b w:val="1"/>
          <w:bCs w:val="1"/>
          <w:i w:val="1"/>
          <w:iCs w:val="1"/>
          <w:sz w:val="24"/>
          <w:szCs w:val="24"/>
        </w:rPr>
      </w:pPr>
      <w:r w:rsidDel="00000000" w:rsidR="00000000" w:rsidRPr="00000000">
        <w:rPr>
          <w:rFonts w:ascii="Times New Roman" w:cs="Times New Roman" w:eastAsia="Times New Roman" w:hAnsi="Times New Roman"/>
          <w:b w:val="1"/>
          <w:bCs w:val="1"/>
          <w:i w:val="1"/>
          <w:iCs w:val="1"/>
          <w:sz w:val="24"/>
          <w:szCs w:val="24"/>
          <w:rtl w:val="0"/>
        </w:rPr>
        <w:t xml:space="preserve">Aplicaţii*</w:t>
      </w:r>
    </w:p>
    <w:p w:rsidR="00000000" w:rsidDel="00000000" w:rsidP="00000000" w:rsidRDefault="00000000" w:rsidRPr="00000000" w14:paraId="0000007A">
      <w:pPr>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B">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Seminar 1: Introductiv</w:t>
      </w:r>
    </w:p>
    <w:p w:rsidR="00000000" w:rsidDel="00000000" w:rsidP="00000000" w:rsidRDefault="00000000" w:rsidRPr="00000000" w14:paraId="0000007C">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Seminar 2: Introducere în studiul instituțiilor politice: Teorie și metodă</w:t>
      </w:r>
    </w:p>
    <w:p w:rsidR="00000000" w:rsidDel="00000000" w:rsidP="00000000" w:rsidRDefault="00000000" w:rsidRPr="00000000" w14:paraId="0000007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bibliografie obligatorie:</w:t>
      </w:r>
      <w:r w:rsidDel="00000000" w:rsidR="00000000" w:rsidRPr="00000000">
        <w:rPr>
          <w:rtl w:val="0"/>
        </w:rPr>
      </w:r>
    </w:p>
    <w:p w:rsidR="00000000" w:rsidDel="00000000" w:rsidP="00000000" w:rsidRDefault="00000000" w:rsidRPr="00000000" w14:paraId="0000007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March_si_Olsen_-_New_Institutionalism</w:t>
      </w:r>
    </w:p>
    <w:p w:rsidR="00000000" w:rsidDel="00000000" w:rsidP="00000000" w:rsidRDefault="00000000" w:rsidRPr="00000000" w14:paraId="0000007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hyperlink r:id="rId7">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Hall_si_Taylor - Political science and three institutionalisms</w:t>
        </w:r>
      </w:hyperlink>
      <w:r w:rsidDel="00000000" w:rsidR="00000000" w:rsidRPr="00000000">
        <w:rPr>
          <w:rtl w:val="0"/>
        </w:rPr>
      </w:r>
    </w:p>
    <w:p w:rsidR="00000000" w:rsidDel="00000000" w:rsidP="00000000" w:rsidRDefault="00000000" w:rsidRPr="00000000" w14:paraId="0000008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hyperlink r:id="rId8">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Selznick - Institutionalism old and new</w:t>
        </w:r>
      </w:hyperlink>
      <w:r w:rsidDel="00000000" w:rsidR="00000000" w:rsidRPr="00000000">
        <w:rPr>
          <w:rtl w:val="0"/>
        </w:rPr>
      </w:r>
    </w:p>
    <w:p w:rsidR="00000000" w:rsidDel="00000000" w:rsidP="00000000" w:rsidRDefault="00000000" w:rsidRPr="00000000" w14:paraId="0000008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Constituția României</w:t>
      </w:r>
      <w:r w:rsidDel="00000000" w:rsidR="00000000" w:rsidRPr="00000000">
        <w:rPr>
          <w:rtl w:val="0"/>
        </w:rPr>
      </w:r>
    </w:p>
    <w:p w:rsidR="00000000" w:rsidDel="00000000" w:rsidP="00000000" w:rsidRDefault="00000000" w:rsidRPr="00000000" w14:paraId="0000008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bibliografie opțională:</w:t>
      </w:r>
      <w:r w:rsidDel="00000000" w:rsidR="00000000" w:rsidRPr="00000000">
        <w:rPr>
          <w:rtl w:val="0"/>
        </w:rPr>
      </w:r>
    </w:p>
    <w:p w:rsidR="00000000" w:rsidDel="00000000" w:rsidP="00000000" w:rsidRDefault="00000000" w:rsidRPr="00000000" w14:paraId="0000008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hyperlink r:id="rId9">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Dogan - Structurarea comparatiei</w:t>
        </w:r>
      </w:hyperlink>
      <w:r w:rsidDel="00000000" w:rsidR="00000000" w:rsidRPr="00000000">
        <w:rPr>
          <w:rtl w:val="0"/>
        </w:rPr>
      </w:r>
    </w:p>
    <w:p w:rsidR="00000000" w:rsidDel="00000000" w:rsidP="00000000" w:rsidRDefault="00000000" w:rsidRPr="00000000" w14:paraId="0000008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Pirvulescu - Caracteristicile politicii comparate</w:t>
      </w:r>
    </w:p>
    <w:p w:rsidR="00000000" w:rsidDel="00000000" w:rsidP="00000000" w:rsidRDefault="00000000" w:rsidRPr="00000000" w14:paraId="0000008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Todor și Pîrvulescu - Reforma constituțională în România Aspecte teoretice și istorice legate de evoluția Constituțiilor. Accesibil la: </w:t>
      </w:r>
      <w:hyperlink r:id="rId10">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https://www.academia.edu/11985411/Reforma_constitutionala_in_Romania._Aspecte_teoretice_si_istorice_legate_de_evolutia_constitutiilor</w:t>
        </w:r>
      </w:hyperlink>
      <w:r w:rsidDel="00000000" w:rsidR="00000000" w:rsidRPr="00000000">
        <w:rPr>
          <w:rtl w:val="0"/>
        </w:rPr>
      </w:r>
    </w:p>
    <w:p w:rsidR="00000000" w:rsidDel="00000000" w:rsidP="00000000" w:rsidRDefault="00000000" w:rsidRPr="00000000" w14:paraId="0000008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hyperlink r:id="rId11">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Dogan - Selectia tarilor</w:t>
        </w:r>
      </w:hyperlink>
      <w:r w:rsidDel="00000000" w:rsidR="00000000" w:rsidRPr="00000000">
        <w:rPr>
          <w:rtl w:val="0"/>
        </w:rPr>
      </w:r>
    </w:p>
    <w:p w:rsidR="00000000" w:rsidDel="00000000" w:rsidP="00000000" w:rsidRDefault="00000000" w:rsidRPr="00000000" w14:paraId="0000008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hyperlink r:id="rId12">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Lijphart - Comparative Politics and Comparative Methods</w:t>
        </w:r>
      </w:hyperlink>
      <w:r w:rsidDel="00000000" w:rsidR="00000000" w:rsidRPr="00000000">
        <w:rPr>
          <w:rtl w:val="0"/>
        </w:rPr>
      </w:r>
    </w:p>
    <w:p w:rsidR="00000000" w:rsidDel="00000000" w:rsidP="00000000" w:rsidRDefault="00000000" w:rsidRPr="00000000" w14:paraId="0000008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hyperlink r:id="rId13">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Ostrom - An agenda for the study of institutions</w:t>
        </w:r>
      </w:hyperlink>
      <w:r w:rsidDel="00000000" w:rsidR="00000000" w:rsidRPr="00000000">
        <w:rPr>
          <w:rtl w:val="0"/>
        </w:rPr>
      </w:r>
    </w:p>
    <w:p w:rsidR="00000000" w:rsidDel="00000000" w:rsidP="00000000" w:rsidRDefault="00000000" w:rsidRPr="00000000" w14:paraId="00000089">
      <w:pPr>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8A">
      <w:pPr>
        <w:rPr>
          <w:rFonts w:ascii="Times New Roman" w:cs="Times New Roman" w:eastAsia="Times New Roman" w:hAnsi="Times New Roman"/>
          <w:color w:val="c00000"/>
          <w:sz w:val="24"/>
          <w:szCs w:val="24"/>
        </w:rPr>
      </w:pPr>
      <w:r w:rsidDel="00000000" w:rsidR="00000000" w:rsidRPr="00000000">
        <w:rPr>
          <w:rFonts w:ascii="Times New Roman" w:cs="Times New Roman" w:eastAsia="Times New Roman" w:hAnsi="Times New Roman"/>
          <w:b w:val="1"/>
          <w:bCs w:val="1"/>
          <w:sz w:val="24"/>
          <w:szCs w:val="24"/>
          <w:rtl w:val="0"/>
        </w:rPr>
        <w:t xml:space="preserve">Seminar 3: Partidele Politice și Sisteme de Partide </w:t>
      </w:r>
      <w:r w:rsidDel="00000000" w:rsidR="00000000" w:rsidRPr="00000000">
        <w:rPr>
          <w:rFonts w:ascii="Times New Roman" w:cs="Times New Roman" w:eastAsia="Times New Roman" w:hAnsi="Times New Roman"/>
          <w:b w:val="1"/>
          <w:bCs w:val="1"/>
          <w:color w:val="c00000"/>
          <w:sz w:val="24"/>
          <w:szCs w:val="24"/>
          <w:rtl w:val="0"/>
        </w:rPr>
        <w:t xml:space="preserve">(testul nr. 1, 20 de minute la finalul seminarului, din textele obligatorii pentru seminariile 2 si 3)</w:t>
      </w:r>
      <w:r w:rsidDel="00000000" w:rsidR="00000000" w:rsidRPr="00000000">
        <w:rPr>
          <w:rtl w:val="0"/>
        </w:rPr>
      </w:r>
    </w:p>
    <w:p w:rsidR="00000000" w:rsidDel="00000000" w:rsidP="00000000" w:rsidRDefault="00000000" w:rsidRPr="00000000" w14:paraId="0000008B">
      <w:pPr>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bibliografie obligatorie: (s)</w:t>
      </w:r>
      <w:r w:rsidDel="00000000" w:rsidR="00000000" w:rsidRPr="00000000">
        <w:rPr>
          <w:rtl w:val="0"/>
        </w:rPr>
      </w:r>
    </w:p>
    <w:p w:rsidR="00000000" w:rsidDel="00000000" w:rsidP="00000000" w:rsidRDefault="00000000" w:rsidRPr="00000000" w14:paraId="0000008D">
      <w:pPr>
        <w:numPr>
          <w:ilvl w:val="0"/>
          <w:numId w:val="8"/>
        </w:numPr>
        <w:spacing w:after="0" w:line="240" w:lineRule="auto"/>
        <w:ind w:left="720" w:hanging="360"/>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0000ff"/>
            <w:sz w:val="24"/>
            <w:szCs w:val="24"/>
            <w:u w:val="single"/>
            <w:rtl w:val="0"/>
          </w:rPr>
          <w:t xml:space="preserve">Lijphart - Sisteme de partide</w:t>
        </w:r>
      </w:hyperlink>
      <w:r w:rsidDel="00000000" w:rsidR="00000000" w:rsidRPr="00000000">
        <w:rPr>
          <w:rtl w:val="0"/>
        </w:rPr>
      </w:r>
    </w:p>
    <w:p w:rsidR="00000000" w:rsidDel="00000000" w:rsidP="00000000" w:rsidRDefault="00000000" w:rsidRPr="00000000" w14:paraId="0000008E">
      <w:pPr>
        <w:numPr>
          <w:ilvl w:val="0"/>
          <w:numId w:val="8"/>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Mair, Peter (1994) ”Party Organizations: Fom Civil Society to the State”, in Richard S. Katz and Peter Mair (eds), </w:t>
      </w:r>
      <w:r w:rsidDel="00000000" w:rsidR="00000000" w:rsidRPr="00000000">
        <w:rPr>
          <w:rFonts w:ascii="Times New Roman" w:cs="Times New Roman" w:eastAsia="Times New Roman" w:hAnsi="Times New Roman"/>
          <w:i w:val="1"/>
          <w:iCs w:val="1"/>
          <w:sz w:val="24"/>
          <w:szCs w:val="24"/>
          <w:rtl w:val="0"/>
        </w:rPr>
        <w:t xml:space="preserve">How Parties Organize Change and Adaptation Party Organizations in Western Democracies</w:t>
      </w:r>
      <w:r w:rsidDel="00000000" w:rsidR="00000000" w:rsidRPr="00000000">
        <w:rPr>
          <w:rFonts w:ascii="Times New Roman" w:cs="Times New Roman" w:eastAsia="Times New Roman" w:hAnsi="Times New Roman"/>
          <w:sz w:val="24"/>
          <w:szCs w:val="24"/>
          <w:rtl w:val="0"/>
        </w:rPr>
        <w:t xml:space="preserve">, London: Sage Publications, pp 1 - 22.  </w:t>
      </w:r>
    </w:p>
    <w:p w:rsidR="00000000" w:rsidDel="00000000" w:rsidP="00000000" w:rsidRDefault="00000000" w:rsidRPr="00000000" w14:paraId="0000008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bibliografie opțională: (s)</w:t>
      </w:r>
      <w:r w:rsidDel="00000000" w:rsidR="00000000" w:rsidRPr="00000000">
        <w:rPr>
          <w:rtl w:val="0"/>
        </w:rPr>
      </w:r>
    </w:p>
    <w:p w:rsidR="00000000" w:rsidDel="00000000" w:rsidP="00000000" w:rsidRDefault="00000000" w:rsidRPr="00000000" w14:paraId="0000009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Pirvulescu_-_Partidele_Politice_si_Democratia</w:t>
      </w:r>
    </w:p>
    <w:p w:rsidR="00000000" w:rsidDel="00000000" w:rsidP="00000000" w:rsidRDefault="00000000" w:rsidRPr="00000000" w14:paraId="00000091">
      <w:pPr>
        <w:numPr>
          <w:ilvl w:val="0"/>
          <w:numId w:val="11"/>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Schmitter  -  Ce este si ce nu este democratia</w:t>
      </w:r>
    </w:p>
    <w:p w:rsidR="00000000" w:rsidDel="00000000" w:rsidP="00000000" w:rsidRDefault="00000000" w:rsidRPr="00000000" w14:paraId="0000009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Pirvulescu_-_Tipologii_ale_Partidelor_Politice</w:t>
      </w:r>
    </w:p>
    <w:p w:rsidR="00000000" w:rsidDel="00000000" w:rsidP="00000000" w:rsidRDefault="00000000" w:rsidRPr="00000000" w14:paraId="0000009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Gallagher_et_all_-_Paterns_in_party_politics_and_party_systems</w:t>
      </w:r>
    </w:p>
    <w:p w:rsidR="00000000" w:rsidDel="00000000" w:rsidP="00000000" w:rsidRDefault="00000000" w:rsidRPr="00000000" w14:paraId="0000009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Brechon - Definitia si originea partidelor </w:t>
      </w:r>
    </w:p>
    <w:p w:rsidR="00000000" w:rsidDel="00000000" w:rsidP="00000000" w:rsidRDefault="00000000" w:rsidRPr="00000000" w14:paraId="0000009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Weber - Politica o vocatie si o profesie </w:t>
      </w:r>
    </w:p>
    <w:p w:rsidR="00000000" w:rsidDel="00000000" w:rsidP="00000000" w:rsidRDefault="00000000" w:rsidRPr="00000000" w14:paraId="0000009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Michels - Political parties </w:t>
      </w:r>
    </w:p>
    <w:p w:rsidR="00000000" w:rsidDel="00000000" w:rsidP="00000000" w:rsidRDefault="00000000" w:rsidRPr="00000000" w14:paraId="0000009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Brechon - Traditie partide politice</w:t>
      </w:r>
      <w:r w:rsidDel="00000000" w:rsidR="00000000" w:rsidRPr="00000000">
        <w:rPr>
          <w:rtl w:val="0"/>
        </w:rPr>
      </w:r>
    </w:p>
    <w:p w:rsidR="00000000" w:rsidDel="00000000" w:rsidP="00000000" w:rsidRDefault="00000000" w:rsidRPr="00000000" w14:paraId="0000009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sz w:val="24"/>
          <w:szCs w:val="24"/>
          <w:u w:val="none"/>
        </w:rPr>
      </w:pPr>
      <w:r w:rsidDel="00000000" w:rsidR="00000000" w:rsidRPr="00000000">
        <w:rPr>
          <w:rtl w:val="0"/>
        </w:rPr>
      </w:r>
    </w:p>
    <w:p w:rsidR="00000000" w:rsidDel="00000000" w:rsidP="00000000" w:rsidRDefault="00000000" w:rsidRPr="00000000" w14:paraId="0000009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Seminar 4: Sisteme Electorale și Organisme Electorale</w:t>
      </w:r>
      <w:r w:rsidDel="00000000" w:rsidR="00000000" w:rsidRPr="00000000">
        <w:rPr>
          <w:rtl w:val="0"/>
        </w:rPr>
      </w:r>
    </w:p>
    <w:p w:rsidR="00000000" w:rsidDel="00000000" w:rsidP="00000000" w:rsidRDefault="00000000" w:rsidRPr="00000000" w14:paraId="0000009A">
      <w:pPr>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bibliografie obligatorie: (s)</w:t>
      </w:r>
      <w:r w:rsidDel="00000000" w:rsidR="00000000" w:rsidRPr="00000000">
        <w:rPr>
          <w:rtl w:val="0"/>
        </w:rPr>
      </w:r>
    </w:p>
    <w:p w:rsidR="00000000" w:rsidDel="00000000" w:rsidP="00000000" w:rsidRDefault="00000000" w:rsidRPr="00000000" w14:paraId="0000009C">
      <w:pPr>
        <w:numPr>
          <w:ilvl w:val="0"/>
          <w:numId w:val="7"/>
        </w:numPr>
        <w:spacing w:after="0" w:line="240" w:lineRule="auto"/>
        <w:ind w:left="720" w:hanging="360"/>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0000ff"/>
            <w:sz w:val="24"/>
            <w:szCs w:val="24"/>
            <w:u w:val="single"/>
            <w:rtl w:val="0"/>
          </w:rPr>
          <w:t xml:space="preserve">Lijphart - Sisteme electorale </w:t>
        </w:r>
      </w:hyperlink>
      <w:r w:rsidDel="00000000" w:rsidR="00000000" w:rsidRPr="00000000">
        <w:rPr>
          <w:rtl w:val="0"/>
        </w:rPr>
      </w:r>
    </w:p>
    <w:p w:rsidR="00000000" w:rsidDel="00000000" w:rsidP="00000000" w:rsidRDefault="00000000" w:rsidRPr="00000000" w14:paraId="0000009D">
      <w:pPr>
        <w:numPr>
          <w:ilvl w:val="0"/>
          <w:numId w:val="7"/>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Pirvulescu_-_Sisteme_electorale_comparate</w:t>
      </w:r>
    </w:p>
    <w:p w:rsidR="00000000" w:rsidDel="00000000" w:rsidP="00000000" w:rsidRDefault="00000000" w:rsidRPr="00000000" w14:paraId="0000009E">
      <w:pPr>
        <w:numPr>
          <w:ilvl w:val="0"/>
          <w:numId w:val="7"/>
        </w:numPr>
        <w:spacing w:after="0" w:line="240" w:lineRule="auto"/>
        <w:ind w:left="720" w:hanging="360"/>
        <w:rPr>
          <w:rFonts w:ascii="Times New Roman" w:cs="Times New Roman" w:eastAsia="Times New Roman" w:hAnsi="Times New Roman"/>
          <w:sz w:val="24"/>
          <w:szCs w:val="24"/>
        </w:rPr>
      </w:pPr>
      <w:hyperlink r:id="rId16">
        <w:r w:rsidDel="00000000" w:rsidR="00000000" w:rsidRPr="00000000">
          <w:rPr>
            <w:rFonts w:ascii="Times New Roman" w:cs="Times New Roman" w:eastAsia="Times New Roman" w:hAnsi="Times New Roman"/>
            <w:color w:val="0000ff"/>
            <w:sz w:val="24"/>
            <w:szCs w:val="24"/>
            <w:u w:val="single"/>
            <w:rtl w:val="0"/>
          </w:rPr>
          <w:t xml:space="preserve">Shugart, Taagepera - Designing electoral systems </w:t>
        </w:r>
      </w:hyperlink>
      <w:r w:rsidDel="00000000" w:rsidR="00000000" w:rsidRPr="00000000">
        <w:rPr>
          <w:rtl w:val="0"/>
        </w:rPr>
      </w:r>
    </w:p>
    <w:p w:rsidR="00000000" w:rsidDel="00000000" w:rsidP="00000000" w:rsidRDefault="00000000" w:rsidRPr="00000000" w14:paraId="0000009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bibliografie opțională: (s)</w:t>
      </w:r>
      <w:r w:rsidDel="00000000" w:rsidR="00000000" w:rsidRPr="00000000">
        <w:rPr>
          <w:rtl w:val="0"/>
        </w:rPr>
      </w:r>
    </w:p>
    <w:p w:rsidR="00000000" w:rsidDel="00000000" w:rsidP="00000000" w:rsidRDefault="00000000" w:rsidRPr="00000000" w14:paraId="000000A0">
      <w:pPr>
        <w:numPr>
          <w:ilvl w:val="0"/>
          <w:numId w:val="7"/>
        </w:numPr>
        <w:spacing w:after="0" w:line="240" w:lineRule="auto"/>
        <w:ind w:left="720" w:hanging="360"/>
        <w:rPr>
          <w:rFonts w:ascii="Times New Roman" w:cs="Times New Roman" w:eastAsia="Times New Roman" w:hAnsi="Times New Roman"/>
          <w:sz w:val="24"/>
          <w:szCs w:val="24"/>
        </w:rPr>
      </w:pPr>
      <w:hyperlink r:id="rId17">
        <w:r w:rsidDel="00000000" w:rsidR="00000000" w:rsidRPr="00000000">
          <w:rPr>
            <w:rFonts w:ascii="Times New Roman" w:cs="Times New Roman" w:eastAsia="Times New Roman" w:hAnsi="Times New Roman"/>
            <w:color w:val="0000ff"/>
            <w:sz w:val="24"/>
            <w:szCs w:val="24"/>
            <w:u w:val="single"/>
            <w:rtl w:val="0"/>
          </w:rPr>
          <w:t xml:space="preserve">Martin - Influenta sistemelor electorale </w:t>
        </w:r>
      </w:hyperlink>
      <w:r w:rsidDel="00000000" w:rsidR="00000000" w:rsidRPr="00000000">
        <w:rPr>
          <w:rtl w:val="0"/>
        </w:rPr>
      </w:r>
    </w:p>
    <w:p w:rsidR="00000000" w:rsidDel="00000000" w:rsidP="00000000" w:rsidRDefault="00000000" w:rsidRPr="00000000" w14:paraId="000000A1">
      <w:pPr>
        <w:numPr>
          <w:ilvl w:val="0"/>
          <w:numId w:val="7"/>
        </w:numPr>
        <w:spacing w:after="0" w:line="240" w:lineRule="auto"/>
        <w:ind w:left="720" w:hanging="360"/>
        <w:jc w:val="both"/>
        <w:rPr>
          <w:rFonts w:ascii="Times New Roman" w:cs="Times New Roman" w:eastAsia="Times New Roman" w:hAnsi="Times New Roman"/>
          <w:sz w:val="24"/>
          <w:szCs w:val="24"/>
        </w:rPr>
      </w:pPr>
      <w:hyperlink r:id="rId18">
        <w:r w:rsidDel="00000000" w:rsidR="00000000" w:rsidRPr="00000000">
          <w:rPr>
            <w:rFonts w:ascii="Times New Roman" w:cs="Times New Roman" w:eastAsia="Times New Roman" w:hAnsi="Times New Roman"/>
            <w:color w:val="0000ff"/>
            <w:sz w:val="24"/>
            <w:szCs w:val="24"/>
            <w:u w:val="single"/>
            <w:rtl w:val="0"/>
          </w:rPr>
          <w:t xml:space="preserve">Adams - Legislative Effects of Single-Member Vs. Multi-Member Districts </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2">
      <w:pPr>
        <w:numPr>
          <w:ilvl w:val="0"/>
          <w:numId w:val="7"/>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Sorescu, A., Todor, A., 25+2 modele electorale – III - Organisme electorale – disponibil la: </w:t>
      </w:r>
      <w:hyperlink r:id="rId19">
        <w:r w:rsidDel="00000000" w:rsidR="00000000" w:rsidRPr="00000000">
          <w:rPr>
            <w:rFonts w:ascii="Times New Roman" w:cs="Times New Roman" w:eastAsia="Times New Roman" w:hAnsi="Times New Roman"/>
            <w:color w:val="0000ff"/>
            <w:sz w:val="24"/>
            <w:szCs w:val="24"/>
            <w:u w:val="single"/>
            <w:rtl w:val="0"/>
          </w:rPr>
          <w:t xml:space="preserve">https://www.academia.edu/11985470/25_2_modele_electorale_-_III_-_Organisme_electorale</w:t>
        </w:r>
      </w:hyperlink>
      <w:r w:rsidDel="00000000" w:rsidR="00000000" w:rsidRPr="00000000">
        <w:rPr>
          <w:rtl w:val="0"/>
        </w:rPr>
      </w:r>
    </w:p>
    <w:p w:rsidR="00000000" w:rsidDel="00000000" w:rsidP="00000000" w:rsidRDefault="00000000" w:rsidRPr="00000000" w14:paraId="000000A3">
      <w:pPr>
        <w:numPr>
          <w:ilvl w:val="0"/>
          <w:numId w:val="7"/>
        </w:numPr>
        <w:spacing w:after="0" w:line="240" w:lineRule="auto"/>
        <w:ind w:left="720" w:hanging="360"/>
        <w:rPr>
          <w:rFonts w:ascii="Times New Roman" w:cs="Times New Roman" w:eastAsia="Times New Roman" w:hAnsi="Times New Roman"/>
          <w:sz w:val="24"/>
          <w:szCs w:val="24"/>
        </w:rPr>
      </w:pPr>
      <w:hyperlink r:id="rId20">
        <w:r w:rsidDel="00000000" w:rsidR="00000000" w:rsidRPr="00000000">
          <w:rPr>
            <w:rFonts w:ascii="Times New Roman" w:cs="Times New Roman" w:eastAsia="Times New Roman" w:hAnsi="Times New Roman"/>
            <w:color w:val="0000ff"/>
            <w:sz w:val="24"/>
            <w:szCs w:val="24"/>
            <w:u w:val="single"/>
            <w:rtl w:val="0"/>
          </w:rPr>
          <w:t xml:space="preserve">Martin - Democratiile reprezentative </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4">
      <w:pPr>
        <w:numPr>
          <w:ilvl w:val="0"/>
          <w:numId w:val="7"/>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Pirvulescu_-_Sisteme_de_Partide_in_Estul_Europei</w:t>
      </w:r>
    </w:p>
    <w:p w:rsidR="00000000" w:rsidDel="00000000" w:rsidP="00000000" w:rsidRDefault="00000000" w:rsidRPr="00000000" w14:paraId="000000A5">
      <w:pPr>
        <w:numPr>
          <w:ilvl w:val="0"/>
          <w:numId w:val="7"/>
        </w:numPr>
        <w:spacing w:after="0" w:line="240" w:lineRule="auto"/>
        <w:ind w:left="720" w:hanging="360"/>
        <w:rPr>
          <w:rFonts w:ascii="Times New Roman" w:cs="Times New Roman" w:eastAsia="Times New Roman" w:hAnsi="Times New Roman"/>
          <w:sz w:val="24"/>
          <w:szCs w:val="24"/>
        </w:rPr>
      </w:pPr>
      <w:hyperlink r:id="rId21">
        <w:r w:rsidDel="00000000" w:rsidR="00000000" w:rsidRPr="00000000">
          <w:rPr>
            <w:rFonts w:ascii="Times New Roman" w:cs="Times New Roman" w:eastAsia="Times New Roman" w:hAnsi="Times New Roman"/>
            <w:color w:val="0000ff"/>
            <w:sz w:val="24"/>
            <w:szCs w:val="24"/>
            <w:u w:val="single"/>
            <w:rtl w:val="0"/>
          </w:rPr>
          <w:t xml:space="preserve">https://www.researchgate.net/publication/331198737_Analiza_pozitionarii_competitorilor_politicipe_dimensiunile_de_conflict_relevante_la_nivelul_UE_in_contextul_europarlamentarelor_din_2014_Sfera_Politicii_VOLUM_XXII_4-5_180-181_IUL-OCT_2014_1</w:t>
        </w:r>
      </w:hyperlink>
      <w:r w:rsidDel="00000000" w:rsidR="00000000" w:rsidRPr="00000000">
        <w:rPr>
          <w:rtl w:val="0"/>
        </w:rPr>
      </w:r>
    </w:p>
    <w:p w:rsidR="00000000" w:rsidDel="00000000" w:rsidP="00000000" w:rsidRDefault="00000000" w:rsidRPr="00000000" w14:paraId="000000A6">
      <w:pPr>
        <w:numPr>
          <w:ilvl w:val="0"/>
          <w:numId w:val="7"/>
        </w:numPr>
        <w:spacing w:after="0" w:line="240" w:lineRule="auto"/>
        <w:ind w:left="720" w:hanging="360"/>
        <w:rPr>
          <w:rFonts w:ascii="Times New Roman" w:cs="Times New Roman" w:eastAsia="Times New Roman" w:hAnsi="Times New Roman"/>
          <w:sz w:val="24"/>
          <w:szCs w:val="24"/>
        </w:rPr>
      </w:pPr>
      <w:hyperlink r:id="rId22">
        <w:r w:rsidDel="00000000" w:rsidR="00000000" w:rsidRPr="00000000">
          <w:rPr>
            <w:rFonts w:ascii="Times New Roman" w:cs="Times New Roman" w:eastAsia="Times New Roman" w:hAnsi="Times New Roman"/>
            <w:color w:val="0000ff"/>
            <w:sz w:val="24"/>
            <w:szCs w:val="24"/>
            <w:u w:val="single"/>
            <w:rtl w:val="0"/>
          </w:rPr>
          <w:t xml:space="preserve">https://www.researchgate.net/publication/313836980_Oportunitati_si_amenintari_in_contextul_schimbarii_legislatiei_electorale_in_Romania</w:t>
        </w:r>
      </w:hyperlink>
      <w:r w:rsidDel="00000000" w:rsidR="00000000" w:rsidRPr="00000000">
        <w:rPr>
          <w:rtl w:val="0"/>
        </w:rPr>
      </w:r>
    </w:p>
    <w:p w:rsidR="00000000" w:rsidDel="00000000" w:rsidP="00000000" w:rsidRDefault="00000000" w:rsidRPr="00000000" w14:paraId="000000A7">
      <w:pPr>
        <w:ind w:left="-360" w:firstLine="360"/>
        <w:rPr>
          <w:rFonts w:ascii="Times New Roman" w:cs="Times New Roman" w:eastAsia="Times New Roman" w:hAnsi="Times New Roman"/>
          <w:color w:val="c00000"/>
          <w:sz w:val="24"/>
          <w:szCs w:val="24"/>
        </w:rPr>
      </w:pPr>
      <w:r w:rsidDel="00000000" w:rsidR="00000000" w:rsidRPr="00000000">
        <w:rPr>
          <w:rFonts w:ascii="Times New Roman" w:cs="Times New Roman" w:eastAsia="Times New Roman" w:hAnsi="Times New Roman"/>
          <w:b w:val="1"/>
          <w:bCs w:val="1"/>
          <w:sz w:val="24"/>
          <w:szCs w:val="24"/>
          <w:rtl w:val="0"/>
        </w:rPr>
        <w:t xml:space="preserve">Seminar 5: Relații executiv-legislativ și rolul instituției prezidențiale </w:t>
      </w:r>
      <w:r w:rsidDel="00000000" w:rsidR="00000000" w:rsidRPr="00000000">
        <w:rPr>
          <w:rFonts w:ascii="Times New Roman" w:cs="Times New Roman" w:eastAsia="Times New Roman" w:hAnsi="Times New Roman"/>
          <w:b w:val="1"/>
          <w:bCs w:val="1"/>
          <w:color w:val="c00000"/>
          <w:sz w:val="24"/>
          <w:szCs w:val="24"/>
          <w:rtl w:val="0"/>
        </w:rPr>
        <w:t xml:space="preserve">(testul nr. 2, 20 de minute la finalul seminarului, din textele obligatorii pentru seminariile 4 si 5)</w:t>
      </w:r>
      <w:r w:rsidDel="00000000" w:rsidR="00000000" w:rsidRPr="00000000">
        <w:rPr>
          <w:rtl w:val="0"/>
        </w:rPr>
      </w:r>
    </w:p>
    <w:p w:rsidR="00000000" w:rsidDel="00000000" w:rsidP="00000000" w:rsidRDefault="00000000" w:rsidRPr="00000000" w14:paraId="000000A8">
      <w:pPr>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A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bibliografie obligatorie: (s)</w:t>
      </w:r>
      <w:r w:rsidDel="00000000" w:rsidR="00000000" w:rsidRPr="00000000">
        <w:rPr>
          <w:rtl w:val="0"/>
        </w:rPr>
      </w:r>
    </w:p>
    <w:p w:rsidR="00000000" w:rsidDel="00000000" w:rsidP="00000000" w:rsidRDefault="00000000" w:rsidRPr="00000000" w14:paraId="000000AA">
      <w:pPr>
        <w:numPr>
          <w:ilvl w:val="0"/>
          <w:numId w:val="5"/>
        </w:numPr>
        <w:spacing w:after="0" w:line="240" w:lineRule="auto"/>
        <w:ind w:left="360" w:firstLine="66.00000000000001"/>
        <w:rPr>
          <w:rFonts w:ascii="Times New Roman" w:cs="Times New Roman" w:eastAsia="Times New Roman" w:hAnsi="Times New Roman"/>
          <w:sz w:val="24"/>
          <w:szCs w:val="24"/>
        </w:rPr>
      </w:pPr>
      <w:hyperlink r:id="rId23">
        <w:r w:rsidDel="00000000" w:rsidR="00000000" w:rsidRPr="00000000">
          <w:rPr>
            <w:rFonts w:ascii="Times New Roman" w:cs="Times New Roman" w:eastAsia="Times New Roman" w:hAnsi="Times New Roman"/>
            <w:color w:val="0000ff"/>
            <w:sz w:val="24"/>
            <w:szCs w:val="24"/>
            <w:u w:val="single"/>
            <w:rtl w:val="0"/>
          </w:rPr>
          <w:t xml:space="preserve">Lijphart - Relatiile executiv legislativ </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B">
      <w:pPr>
        <w:numPr>
          <w:ilvl w:val="0"/>
          <w:numId w:val="5"/>
        </w:numPr>
        <w:spacing w:after="0" w:line="240" w:lineRule="auto"/>
        <w:ind w:left="360" w:firstLine="66.0000000000000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Bogdan Dima - Sisteme de guvernare in democratiile din Centrul si Sud-Estul Europei</w:t>
      </w:r>
    </w:p>
    <w:p w:rsidR="00000000" w:rsidDel="00000000" w:rsidP="00000000" w:rsidRDefault="00000000" w:rsidRPr="00000000" w14:paraId="000000A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bibliografie opțională: (s)</w:t>
      </w:r>
      <w:r w:rsidDel="00000000" w:rsidR="00000000" w:rsidRPr="00000000">
        <w:rPr>
          <w:rtl w:val="0"/>
        </w:rPr>
      </w:r>
    </w:p>
    <w:p w:rsidR="00000000" w:rsidDel="00000000" w:rsidP="00000000" w:rsidRDefault="00000000" w:rsidRPr="00000000" w14:paraId="000000A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firstLine="66.00000000000001"/>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Reforma constituțională în România – Teme de dezbateri și propuneri - pag 9-13. Accesibil la: </w:t>
      </w:r>
      <w:hyperlink r:id="rId24">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https://www.academia.edu/11985402/Reforma_constitutionala_in_Romania_-_Teme_dezbateri_si_propuneri</w:t>
        </w:r>
      </w:hyperlink>
      <w:r w:rsidDel="00000000" w:rsidR="00000000" w:rsidRPr="00000000">
        <w:rPr>
          <w:rtl w:val="0"/>
        </w:rPr>
      </w:r>
    </w:p>
    <w:p w:rsidR="00000000" w:rsidDel="00000000" w:rsidP="00000000" w:rsidRDefault="00000000" w:rsidRPr="00000000" w14:paraId="000000A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firstLine="66.00000000000001"/>
        <w:jc w:val="both"/>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Raportul Forumului Constituțional – Cap 8. Reconfigurarea și reechilibrarea relațiilor dintre Parlament, Președinte și Guvern. Accesibil la: </w:t>
      </w:r>
      <w:hyperlink r:id="rId25">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https://www.academia.edu/18198530/Raportul_Forumului_Constitutional_2013</w:t>
        </w:r>
      </w:hyperlink>
      <w:r w:rsidDel="00000000" w:rsidR="00000000" w:rsidRPr="00000000">
        <w:rPr>
          <w:rtl w:val="0"/>
        </w:rPr>
      </w:r>
    </w:p>
    <w:p w:rsidR="00000000" w:rsidDel="00000000" w:rsidP="00000000" w:rsidRDefault="00000000" w:rsidRPr="00000000" w14:paraId="000000A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firstLine="66.00000000000001"/>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Mair - Representative government in modern Europe: partea 1</w:t>
      </w:r>
    </w:p>
    <w:p w:rsidR="00000000" w:rsidDel="00000000" w:rsidP="00000000" w:rsidRDefault="00000000" w:rsidRPr="00000000" w14:paraId="000000B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firstLine="66.00000000000001"/>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Mair - Representative government in modern Europe: partea 2</w:t>
      </w:r>
    </w:p>
    <w:p w:rsidR="00000000" w:rsidDel="00000000" w:rsidP="00000000" w:rsidRDefault="00000000" w:rsidRPr="00000000" w14:paraId="000000B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firstLine="66.00000000000001"/>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Mair - Representative government in modern Europe: partea 3</w:t>
      </w:r>
    </w:p>
    <w:p w:rsidR="00000000" w:rsidDel="00000000" w:rsidP="00000000" w:rsidRDefault="00000000" w:rsidRPr="00000000" w14:paraId="000000B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firstLine="66.00000000000001"/>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Mair - Representative government in modern Europe: partea 4</w:t>
      </w:r>
    </w:p>
    <w:p w:rsidR="00000000" w:rsidDel="00000000" w:rsidP="00000000" w:rsidRDefault="00000000" w:rsidRPr="00000000" w14:paraId="000000B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firstLine="66.00000000000001"/>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Mair - Representative government in modern Europe: partea 5</w:t>
      </w:r>
    </w:p>
    <w:p w:rsidR="00000000" w:rsidDel="00000000" w:rsidP="00000000" w:rsidRDefault="00000000" w:rsidRPr="00000000" w14:paraId="000000B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firstLine="66.00000000000001"/>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Mair - Representative government in modern Europe: partea 6</w:t>
      </w:r>
    </w:p>
    <w:p w:rsidR="00000000" w:rsidDel="00000000" w:rsidP="00000000" w:rsidRDefault="00000000" w:rsidRPr="00000000" w14:paraId="000000B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Seminar 6: Puterea legislativă și puterea executivă </w:t>
      </w:r>
      <w:r w:rsidDel="00000000" w:rsidR="00000000" w:rsidRPr="00000000">
        <w:rPr>
          <w:rtl w:val="0"/>
        </w:rPr>
      </w:r>
    </w:p>
    <w:p w:rsidR="00000000" w:rsidDel="00000000" w:rsidP="00000000" w:rsidRDefault="00000000" w:rsidRPr="00000000" w14:paraId="000000B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bibliografie obligatorie: (s)</w:t>
      </w:r>
      <w:r w:rsidDel="00000000" w:rsidR="00000000" w:rsidRPr="00000000">
        <w:rPr>
          <w:rtl w:val="0"/>
        </w:rPr>
      </w:r>
    </w:p>
    <w:p w:rsidR="00000000" w:rsidDel="00000000" w:rsidP="00000000" w:rsidRDefault="00000000" w:rsidRPr="00000000" w14:paraId="000000B7">
      <w:pPr>
        <w:numPr>
          <w:ilvl w:val="0"/>
          <w:numId w:val="6"/>
        </w:numPr>
        <w:spacing w:after="0" w:line="240" w:lineRule="auto"/>
        <w:ind w:left="720" w:hanging="360"/>
        <w:rPr>
          <w:rFonts w:ascii="Times New Roman" w:cs="Times New Roman" w:eastAsia="Times New Roman" w:hAnsi="Times New Roman"/>
          <w:color w:val="0000ff"/>
          <w:sz w:val="24"/>
          <w:szCs w:val="24"/>
          <w:u w:val="single"/>
        </w:rPr>
      </w:pPr>
      <w:hyperlink r:id="rId26">
        <w:r w:rsidDel="00000000" w:rsidR="00000000" w:rsidRPr="00000000">
          <w:rPr>
            <w:rFonts w:ascii="Times New Roman" w:cs="Times New Roman" w:eastAsia="Times New Roman" w:hAnsi="Times New Roman"/>
            <w:color w:val="0000ff"/>
            <w:sz w:val="24"/>
            <w:szCs w:val="24"/>
            <w:u w:val="single"/>
            <w:rtl w:val="0"/>
          </w:rPr>
          <w:t xml:space="preserve">Lijphart – Cabinetele </w:t>
        </w:r>
      </w:hyperlink>
      <w:r w:rsidDel="00000000" w:rsidR="00000000" w:rsidRPr="00000000">
        <w:rPr>
          <w:rtl w:val="0"/>
        </w:rPr>
      </w:r>
    </w:p>
    <w:p w:rsidR="00000000" w:rsidDel="00000000" w:rsidP="00000000" w:rsidRDefault="00000000" w:rsidRPr="00000000" w14:paraId="000000B8">
      <w:pPr>
        <w:numPr>
          <w:ilvl w:val="0"/>
          <w:numId w:val="6"/>
        </w:numPr>
        <w:spacing w:after="0" w:line="240" w:lineRule="auto"/>
        <w:ind w:left="720" w:hanging="360"/>
        <w:rPr>
          <w:rFonts w:ascii="Times New Roman" w:cs="Times New Roman" w:eastAsia="Times New Roman" w:hAnsi="Times New Roman"/>
          <w:sz w:val="24"/>
          <w:szCs w:val="24"/>
        </w:rPr>
      </w:pPr>
      <w:hyperlink r:id="rId27">
        <w:r w:rsidDel="00000000" w:rsidR="00000000" w:rsidRPr="00000000">
          <w:rPr>
            <w:rFonts w:ascii="Times New Roman" w:cs="Times New Roman" w:eastAsia="Times New Roman" w:hAnsi="Times New Roman"/>
            <w:color w:val="0000ff"/>
            <w:sz w:val="24"/>
            <w:szCs w:val="24"/>
            <w:u w:val="single"/>
            <w:rtl w:val="0"/>
          </w:rPr>
          <w:t xml:space="preserve">https://www.washingtonpost.com/politics/2019/07/23/across-europe-coalition-governments-are-hurting-political-parties-that-join-them/</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bibliografie opțională: (s)</w:t>
      </w:r>
      <w:r w:rsidDel="00000000" w:rsidR="00000000" w:rsidRPr="00000000">
        <w:rPr>
          <w:rtl w:val="0"/>
        </w:rPr>
      </w:r>
    </w:p>
    <w:p w:rsidR="00000000" w:rsidDel="00000000" w:rsidP="00000000" w:rsidRDefault="00000000" w:rsidRPr="00000000" w14:paraId="000000B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hyperlink r:id="rId28">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Mishler, Rose - Support for Parliaments and Regimes in the Transition toward Democracy in Eastern Europe </w:t>
        </w:r>
      </w:hyperlink>
      <w:r w:rsidDel="00000000" w:rsidR="00000000" w:rsidRPr="00000000">
        <w:rPr>
          <w:rtl w:val="0"/>
        </w:rPr>
      </w:r>
    </w:p>
    <w:p w:rsidR="00000000" w:rsidDel="00000000" w:rsidP="00000000" w:rsidRDefault="00000000" w:rsidRPr="00000000" w14:paraId="000000B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hyperlink r:id="rId29">
        <w:r w:rsidDel="00000000" w:rsidR="00000000" w:rsidRPr="00000000">
          <w:rPr>
            <w:rFonts w:ascii="Times New Roman" w:cs="Times New Roman" w:eastAsia="Times New Roman" w:hAnsi="Times New Roman"/>
            <w:b w:val="0"/>
            <w:bCs w:val="0"/>
            <w:i w:val="0"/>
            <w:iCs w:val="0"/>
            <w:smallCaps w:val="0"/>
            <w:strike w:val="0"/>
            <w:color w:val="0000ff"/>
            <w:sz w:val="24"/>
            <w:szCs w:val="24"/>
            <w:u w:val="single"/>
            <w:shd w:fill="auto" w:val="clear"/>
            <w:vertAlign w:val="baseline"/>
            <w:rtl w:val="0"/>
          </w:rPr>
          <w:t xml:space="preserve">Gallagher - The Executive </w:t>
        </w:r>
      </w:hyperlink>
      <w:r w:rsidDel="00000000" w:rsidR="00000000" w:rsidRPr="00000000">
        <w:rPr>
          <w:rtl w:val="0"/>
        </w:rPr>
      </w:r>
    </w:p>
    <w:p w:rsidR="00000000" w:rsidDel="00000000" w:rsidP="00000000" w:rsidRDefault="00000000" w:rsidRPr="00000000" w14:paraId="000000BC">
      <w:pPr>
        <w:numPr>
          <w:ilvl w:val="0"/>
          <w:numId w:val="6"/>
        </w:numPr>
        <w:spacing w:after="0" w:line="240" w:lineRule="auto"/>
        <w:ind w:left="720" w:hanging="360"/>
        <w:rPr>
          <w:rFonts w:ascii="Times New Roman" w:cs="Times New Roman" w:eastAsia="Times New Roman" w:hAnsi="Times New Roman"/>
          <w:sz w:val="24"/>
          <w:szCs w:val="24"/>
        </w:rPr>
      </w:pPr>
      <w:hyperlink r:id="rId30">
        <w:r w:rsidDel="00000000" w:rsidR="00000000" w:rsidRPr="00000000">
          <w:rPr>
            <w:rFonts w:ascii="Times New Roman" w:cs="Times New Roman" w:eastAsia="Times New Roman" w:hAnsi="Times New Roman"/>
            <w:color w:val="0000ff"/>
            <w:sz w:val="24"/>
            <w:szCs w:val="24"/>
            <w:u w:val="single"/>
            <w:rtl w:val="0"/>
          </w:rPr>
          <w:t xml:space="preserve">Gallagher - Parliaments</w:t>
        </w:r>
      </w:hyperlink>
      <w:r w:rsidDel="00000000" w:rsidR="00000000" w:rsidRPr="00000000">
        <w:rPr>
          <w:rtl w:val="0"/>
        </w:rPr>
      </w:r>
    </w:p>
    <w:p w:rsidR="00000000" w:rsidDel="00000000" w:rsidP="00000000" w:rsidRDefault="00000000" w:rsidRPr="00000000" w14:paraId="000000B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Mair - Representative government in modern Europe: partea 1</w:t>
      </w:r>
    </w:p>
    <w:p w:rsidR="00000000" w:rsidDel="00000000" w:rsidP="00000000" w:rsidRDefault="00000000" w:rsidRPr="00000000" w14:paraId="000000B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Mair - Representative government in modern Europe: partea 2</w:t>
      </w:r>
    </w:p>
    <w:p w:rsidR="00000000" w:rsidDel="00000000" w:rsidP="00000000" w:rsidRDefault="00000000" w:rsidRPr="00000000" w14:paraId="000000B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Mair - Representative government in modern Europe: partea 3</w:t>
      </w:r>
    </w:p>
    <w:p w:rsidR="00000000" w:rsidDel="00000000" w:rsidP="00000000" w:rsidRDefault="00000000" w:rsidRPr="00000000" w14:paraId="000000C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Mair - Representative government in modern Europe: partea 4</w:t>
      </w:r>
    </w:p>
    <w:p w:rsidR="00000000" w:rsidDel="00000000" w:rsidP="00000000" w:rsidRDefault="00000000" w:rsidRPr="00000000" w14:paraId="000000C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Mair - Representative government in modern Europe: partea 5</w:t>
      </w:r>
    </w:p>
    <w:p w:rsidR="00000000" w:rsidDel="00000000" w:rsidP="00000000" w:rsidRDefault="00000000" w:rsidRPr="00000000" w14:paraId="000000C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Mair - Representative government in modern Europe: partea 6</w:t>
      </w:r>
      <w:r w:rsidDel="00000000" w:rsidR="00000000" w:rsidRPr="00000000">
        <w:rPr>
          <w:rtl w:val="0"/>
        </w:rPr>
      </w:r>
    </w:p>
    <w:p w:rsidR="00000000" w:rsidDel="00000000" w:rsidP="00000000" w:rsidRDefault="00000000" w:rsidRPr="00000000" w14:paraId="000000C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Seminar 7: Teme ale reformei instituțiilor politice din România în cadrul reformei Constituției României </w:t>
      </w:r>
      <w:r w:rsidDel="00000000" w:rsidR="00000000" w:rsidRPr="00000000">
        <w:rPr>
          <w:rFonts w:ascii="Times New Roman" w:cs="Times New Roman" w:eastAsia="Times New Roman" w:hAnsi="Times New Roman"/>
          <w:b w:val="1"/>
          <w:bCs w:val="1"/>
          <w:color w:val="c00000"/>
          <w:sz w:val="24"/>
          <w:szCs w:val="24"/>
          <w:rtl w:val="0"/>
        </w:rPr>
        <w:t xml:space="preserve">(testul nr. 3, 20 de minute la finalul seminarului, din textele obligatorii pentru seminariile 6 si 7)</w:t>
      </w:r>
      <w:r w:rsidDel="00000000" w:rsidR="00000000" w:rsidRPr="00000000">
        <w:rPr>
          <w:rtl w:val="0"/>
        </w:rPr>
      </w:r>
    </w:p>
    <w:p w:rsidR="00000000" w:rsidDel="00000000" w:rsidP="00000000" w:rsidRDefault="00000000" w:rsidRPr="00000000" w14:paraId="000000C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bibliografie obligatorie: (s)</w:t>
      </w:r>
      <w:r w:rsidDel="00000000" w:rsidR="00000000" w:rsidRPr="00000000">
        <w:rPr>
          <w:rtl w:val="0"/>
        </w:rPr>
      </w:r>
    </w:p>
    <w:p w:rsidR="00000000" w:rsidDel="00000000" w:rsidP="00000000" w:rsidRDefault="00000000" w:rsidRPr="00000000" w14:paraId="000000C5">
      <w:pPr>
        <w:spacing w:after="0" w:line="24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Reforma constituțională în România – Teme de dezbateri și propuneri - pag 1-8, 14-40. Accsibil la: </w:t>
      </w:r>
      <w:hyperlink r:id="rId31">
        <w:r w:rsidDel="00000000" w:rsidR="00000000" w:rsidRPr="00000000">
          <w:rPr>
            <w:rFonts w:ascii="Times New Roman" w:cs="Times New Roman" w:eastAsia="Times New Roman" w:hAnsi="Times New Roman"/>
            <w:color w:val="0000ff"/>
            <w:sz w:val="24"/>
            <w:szCs w:val="24"/>
            <w:u w:val="single"/>
            <w:rtl w:val="0"/>
          </w:rPr>
          <w:t xml:space="preserve">https://www.academia.edu/11985402/Reforma_constitutionala_in_Romania_-_Teme_dezbateri_si_propuneri</w:t>
        </w:r>
      </w:hyperlink>
      <w:r w:rsidDel="00000000" w:rsidR="00000000" w:rsidRPr="00000000">
        <w:rPr>
          <w:rtl w:val="0"/>
        </w:rPr>
      </w:r>
    </w:p>
    <w:p w:rsidR="00000000" w:rsidDel="00000000" w:rsidP="00000000" w:rsidRDefault="00000000" w:rsidRPr="00000000" w14:paraId="000000C6">
      <w:pPr>
        <w:spacing w:after="0" w:line="24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Raportul Forumului Constituțional – Cap 1-7/ Cap 9-12. Reconfigurarea și reechilibrarea relațiilor dintre Parlament, Președinte și Guvern. Accesibil la: </w:t>
      </w:r>
      <w:hyperlink r:id="rId32">
        <w:r w:rsidDel="00000000" w:rsidR="00000000" w:rsidRPr="00000000">
          <w:rPr>
            <w:rFonts w:ascii="Times New Roman" w:cs="Times New Roman" w:eastAsia="Times New Roman" w:hAnsi="Times New Roman"/>
            <w:color w:val="0000ff"/>
            <w:sz w:val="24"/>
            <w:szCs w:val="24"/>
            <w:u w:val="single"/>
            <w:rtl w:val="0"/>
          </w:rPr>
          <w:t xml:space="preserve">https://www.academia.edu/18198530/Raportul_Forumului_Constitutional_2013</w:t>
        </w:r>
      </w:hyperlink>
      <w:r w:rsidDel="00000000" w:rsidR="00000000" w:rsidRPr="00000000">
        <w:rPr>
          <w:rtl w:val="0"/>
        </w:rPr>
      </w:r>
    </w:p>
    <w:p w:rsidR="00000000" w:rsidDel="00000000" w:rsidP="00000000" w:rsidRDefault="00000000" w:rsidRPr="00000000" w14:paraId="000000C7">
      <w:pPr>
        <w:spacing w:after="0" w:line="360" w:lineRule="auto"/>
        <w:ind w:right="-567"/>
        <w:jc w:val="both"/>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C8">
      <w:pPr>
        <w:spacing w:after="0" w:line="360" w:lineRule="auto"/>
        <w:ind w:right="-567"/>
        <w:jc w:val="both"/>
        <w:rPr>
          <w:rFonts w:ascii="Times New Roman" w:cs="Times New Roman" w:eastAsia="Times New Roman" w:hAnsi="Times New Roman"/>
          <w:i w:val="1"/>
          <w:iCs w:val="1"/>
          <w:sz w:val="23"/>
          <w:szCs w:val="23"/>
        </w:rPr>
      </w:pPr>
      <w:r w:rsidDel="00000000" w:rsidR="00000000" w:rsidRPr="00000000">
        <w:rPr>
          <w:rFonts w:ascii="Times New Roman" w:cs="Times New Roman" w:eastAsia="Times New Roman" w:hAnsi="Times New Roman"/>
          <w:b w:val="1"/>
          <w:bCs w:val="1"/>
          <w:sz w:val="24"/>
          <w:szCs w:val="24"/>
          <w:rtl w:val="0"/>
        </w:rPr>
        <w:t xml:space="preserve">E. EVALUARE</w:t>
      </w:r>
      <w:r w:rsidDel="00000000" w:rsidR="00000000" w:rsidRPr="00000000">
        <w:rPr>
          <w:rFonts w:ascii="Times New Roman" w:cs="Times New Roman" w:eastAsia="Times New Roman" w:hAnsi="Times New Roman"/>
          <w:b w:val="1"/>
          <w:bCs w:val="1"/>
          <w:sz w:val="23"/>
          <w:szCs w:val="23"/>
          <w:rtl w:val="0"/>
        </w:rPr>
        <w:t xml:space="preserve"> </w:t>
      </w:r>
      <w:r w:rsidDel="00000000" w:rsidR="00000000" w:rsidRPr="00000000">
        <w:rPr>
          <w:rtl w:val="0"/>
        </w:rPr>
      </w:r>
    </w:p>
    <w:p w:rsidR="00000000" w:rsidDel="00000000" w:rsidP="00000000" w:rsidRDefault="00000000" w:rsidRPr="00000000" w14:paraId="000000C9">
      <w:pPr>
        <w:spacing w:line="36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1. Forme de evaluare si pondere:</w:t>
      </w:r>
    </w:p>
    <w:tbl>
      <w:tblPr>
        <w:tblStyle w:val="Table5"/>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6"/>
        <w:gridCol w:w="6804"/>
        <w:gridCol w:w="1247"/>
        <w:tblGridChange w:id="0">
          <w:tblGrid>
            <w:gridCol w:w="1696"/>
            <w:gridCol w:w="6804"/>
            <w:gridCol w:w="1247"/>
          </w:tblGrid>
        </w:tblGridChange>
      </w:tblGrid>
      <w:tr>
        <w:trPr>
          <w:cantSplit w:val="0"/>
          <w:tblHeader w:val="0"/>
        </w:trPr>
        <w:tc>
          <w:tcPr>
            <w:shd w:fill="auto" w:val="clear"/>
          </w:tcPr>
          <w:p w:rsidR="00000000" w:rsidDel="00000000" w:rsidP="00000000" w:rsidRDefault="00000000" w:rsidRPr="00000000" w14:paraId="000000CA">
            <w:pPr>
              <w:spacing w:after="0" w:line="36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Componente disciplină</w:t>
            </w:r>
          </w:p>
        </w:tc>
        <w:tc>
          <w:tcPr>
            <w:shd w:fill="auto" w:val="clear"/>
          </w:tcPr>
          <w:p w:rsidR="00000000" w:rsidDel="00000000" w:rsidP="00000000" w:rsidRDefault="00000000" w:rsidRPr="00000000" w14:paraId="000000CB">
            <w:pPr>
              <w:spacing w:after="0" w:line="36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Forme de evaluare</w:t>
            </w:r>
          </w:p>
        </w:tc>
        <w:tc>
          <w:tcPr>
            <w:shd w:fill="auto" w:val="clear"/>
          </w:tcPr>
          <w:p w:rsidR="00000000" w:rsidDel="00000000" w:rsidP="00000000" w:rsidRDefault="00000000" w:rsidRPr="00000000" w14:paraId="000000CC">
            <w:pPr>
              <w:spacing w:after="0" w:line="36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Pondere</w:t>
            </w:r>
          </w:p>
        </w:tc>
      </w:tr>
      <w:tr>
        <w:trPr>
          <w:cantSplit w:val="0"/>
          <w:tblHeader w:val="0"/>
        </w:trPr>
        <w:tc>
          <w:tcPr>
            <w:shd w:fill="auto" w:val="clear"/>
          </w:tcPr>
          <w:p w:rsidR="00000000" w:rsidDel="00000000" w:rsidP="00000000" w:rsidRDefault="00000000" w:rsidRPr="00000000" w14:paraId="000000CD">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Curs</w:t>
            </w:r>
          </w:p>
        </w:tc>
        <w:tc>
          <w:tcPr>
            <w:shd w:fill="auto" w:val="clear"/>
          </w:tcPr>
          <w:p w:rsidR="00000000" w:rsidDel="00000000" w:rsidP="00000000" w:rsidRDefault="00000000" w:rsidRPr="00000000" w14:paraId="000000CE">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Examen oral pe baza unui proiect de cercetare din domeniul cursului.</w:t>
            </w:r>
          </w:p>
        </w:tc>
        <w:tc>
          <w:tcPr>
            <w:shd w:fill="auto" w:val="clear"/>
          </w:tcPr>
          <w:p w:rsidR="00000000" w:rsidDel="00000000" w:rsidP="00000000" w:rsidRDefault="00000000" w:rsidRPr="00000000" w14:paraId="000000CF">
            <w:pPr>
              <w:spacing w:after="0"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w:t>
            </w:r>
          </w:p>
        </w:tc>
      </w:tr>
      <w:tr>
        <w:trPr>
          <w:cantSplit w:val="0"/>
          <w:tblHeader w:val="0"/>
        </w:trPr>
        <w:tc>
          <w:tcPr>
            <w:shd w:fill="auto" w:val="clear"/>
          </w:tcPr>
          <w:p w:rsidR="00000000" w:rsidDel="00000000" w:rsidP="00000000" w:rsidRDefault="00000000" w:rsidRPr="00000000" w14:paraId="000000D0">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Seminar</w:t>
            </w:r>
          </w:p>
        </w:tc>
        <w:tc>
          <w:tcPr>
            <w:shd w:fill="auto" w:val="clear"/>
          </w:tcPr>
          <w:p w:rsidR="00000000" w:rsidDel="00000000" w:rsidP="00000000" w:rsidRDefault="00000000" w:rsidRPr="00000000" w14:paraId="000000D1">
            <w:pPr>
              <w:numPr>
                <w:ilvl w:val="0"/>
                <w:numId w:val="12"/>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Realizarea unei prezentări (elaborarea prezentării și în format electronic, ppt și doc) (15%)</w:t>
            </w:r>
          </w:p>
          <w:p w:rsidR="00000000" w:rsidDel="00000000" w:rsidP="00000000" w:rsidRDefault="00000000" w:rsidRPr="00000000" w14:paraId="000000D2">
            <w:pPr>
              <w:numPr>
                <w:ilvl w:val="0"/>
                <w:numId w:val="12"/>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Participarea activă la discuțiile din cadrul seminarului (intervenții documentate în minim alte două seminarii decât cel în cadrul căruia s-a realizat prezentarea) (15%)</w:t>
            </w:r>
          </w:p>
          <w:p w:rsidR="00000000" w:rsidDel="00000000" w:rsidP="00000000" w:rsidRDefault="00000000" w:rsidRPr="00000000" w14:paraId="000000D3">
            <w:pPr>
              <w:numPr>
                <w:ilvl w:val="0"/>
                <w:numId w:val="12"/>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Media notelor obtinute la 3 teste de verificare a cunoștințelor (60%). O persoana care nu vine la un test poate prezenta o lucrare scrisa de maxim 500 de cuvinte. Este acceptata recuperarea prin aceasta metoda a unui singur test. Format test: 9 intrebari; 20 de minute.</w:t>
            </w:r>
          </w:p>
          <w:p w:rsidR="00000000" w:rsidDel="00000000" w:rsidP="00000000" w:rsidRDefault="00000000" w:rsidRPr="00000000" w14:paraId="000000D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Pentru studenții care intenționează să obțină punctaje mari este necesară și parcurgerea textelor opționale, precum și realizarea unei prezentări a uneia dintre constituțiile României (10%). Pentru a accesa textele disponibile online, se recomanda crearea unor conturi de utilizator pe relele </w:t>
            </w:r>
            <w:hyperlink r:id="rId33">
              <w:r w:rsidDel="00000000" w:rsidR="00000000" w:rsidRPr="00000000">
                <w:rPr>
                  <w:rFonts w:ascii="Times New Roman" w:cs="Times New Roman" w:eastAsia="Times New Roman" w:hAnsi="Times New Roman"/>
                  <w:color w:val="0000ff"/>
                  <w:sz w:val="24"/>
                  <w:szCs w:val="24"/>
                  <w:u w:val="single"/>
                  <w:rtl w:val="0"/>
                </w:rPr>
                <w:t xml:space="preserve">https://www.researchgate.net/</w:t>
              </w:r>
            </w:hyperlink>
            <w:r w:rsidDel="00000000" w:rsidR="00000000" w:rsidRPr="00000000">
              <w:rPr>
                <w:rFonts w:ascii="Times New Roman" w:cs="Times New Roman" w:eastAsia="Times New Roman" w:hAnsi="Times New Roman"/>
                <w:sz w:val="24"/>
                <w:szCs w:val="24"/>
                <w:rtl w:val="0"/>
              </w:rPr>
              <w:t xml:space="preserve"> si </w:t>
            </w:r>
            <w:hyperlink r:id="rId34">
              <w:r w:rsidDel="00000000" w:rsidR="00000000" w:rsidRPr="00000000">
                <w:rPr>
                  <w:rFonts w:ascii="Times New Roman" w:cs="Times New Roman" w:eastAsia="Times New Roman" w:hAnsi="Times New Roman"/>
                  <w:color w:val="0000ff"/>
                  <w:sz w:val="24"/>
                  <w:szCs w:val="24"/>
                  <w:u w:val="single"/>
                  <w:rtl w:val="0"/>
                </w:rPr>
                <w:t xml:space="preserve">https://www.academia.edu/</w:t>
              </w:r>
            </w:hyperlink>
            <w:r w:rsidDel="00000000" w:rsidR="00000000" w:rsidRPr="00000000">
              <w:rPr>
                <w:rFonts w:ascii="Times New Roman" w:cs="Times New Roman" w:eastAsia="Times New Roman" w:hAnsi="Times New Roman"/>
                <w:sz w:val="24"/>
                <w:szCs w:val="24"/>
                <w:rtl w:val="0"/>
              </w:rPr>
              <w:t xml:space="preserve">. </w:t>
            </w:r>
          </w:p>
        </w:tc>
        <w:tc>
          <w:tcPr>
            <w:shd w:fill="auto" w:val="clear"/>
          </w:tcPr>
          <w:p w:rsidR="00000000" w:rsidDel="00000000" w:rsidP="00000000" w:rsidRDefault="00000000" w:rsidRPr="00000000" w14:paraId="000000D5">
            <w:pPr>
              <w:spacing w:after="0"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w:t>
            </w:r>
          </w:p>
        </w:tc>
      </w:tr>
    </w:tbl>
    <w:p w:rsidR="00000000" w:rsidDel="00000000" w:rsidP="00000000" w:rsidRDefault="00000000" w:rsidRPr="00000000" w14:paraId="000000D6">
      <w:pPr>
        <w:spacing w:line="360" w:lineRule="auto"/>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567" w:firstLine="0"/>
        <w:jc w:val="both"/>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F. REPERE METODOLOGICE</w:t>
      </w:r>
      <w:r w:rsidDel="00000000" w:rsidR="00000000" w:rsidRPr="00000000">
        <w:rPr>
          <w:rFonts w:ascii="Times New Roman" w:cs="Times New Roman" w:eastAsia="Times New Roman" w:hAnsi="Times New Roman"/>
          <w:b w:val="0"/>
          <w:bCs w:val="0"/>
          <w:i w:val="0"/>
          <w:iCs w:val="0"/>
          <w:smallCaps w:val="0"/>
          <w:strike w:val="0"/>
          <w:color w:val="000000"/>
          <w:sz w:val="23"/>
          <w:szCs w:val="23"/>
          <w:u w:val="none"/>
          <w:shd w:fill="auto" w:val="clear"/>
          <w:vertAlign w:val="baseline"/>
          <w:rtl w:val="0"/>
        </w:rPr>
        <w:t xml:space="preserve"> </w:t>
      </w:r>
    </w:p>
    <w:p w:rsidR="00000000" w:rsidDel="00000000" w:rsidP="00000000" w:rsidRDefault="00000000" w:rsidRPr="00000000" w14:paraId="000000D8">
      <w:pPr>
        <w:spacing w:line="360" w:lineRule="auto"/>
        <w:ind w:right="-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1) Strategia didactică</w:t>
      </w:r>
      <w:r w:rsidDel="00000000" w:rsidR="00000000" w:rsidRPr="00000000">
        <w:rPr>
          <w:rFonts w:ascii="Times New Roman" w:cs="Times New Roman" w:eastAsia="Times New Roman" w:hAnsi="Times New Roman"/>
          <w:sz w:val="24"/>
          <w:szCs w:val="24"/>
          <w:rtl w:val="0"/>
        </w:rPr>
        <w:t xml:space="preserve"> folosită în cadrul cursului de Institutii Politice are în vedere fundamente constructiviste. Învățarea este considerată a fi un proces activ și explicit în care studenții acumulează concepte noi folosind cunoașterea lor prezentă. Cadrele didactice (titular curs și coordonatori seminar) își asumă transpunerea didactică – transformarea informației de învățat într-un format adaptat stării de înțelegere curentă a studenților/studentelor. Curriculumul este construit în așa manieră încât studenții/studentele pot construi noi cunoștințe pe cele deja învățate.</w:t>
      </w:r>
    </w:p>
    <w:p w:rsidR="00000000" w:rsidDel="00000000" w:rsidP="00000000" w:rsidRDefault="00000000" w:rsidRPr="00000000" w14:paraId="000000D9">
      <w:pPr>
        <w:spacing w:line="36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2) Materiale și Resurse didactice:</w:t>
      </w:r>
    </w:p>
    <w:p w:rsidR="00000000" w:rsidDel="00000000" w:rsidP="00000000" w:rsidRDefault="00000000" w:rsidRPr="00000000" w14:paraId="000000DA">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Pagina de Moodle a cursului, diferite resurse bibliografice.</w:t>
      </w:r>
    </w:p>
    <w:p w:rsidR="00000000" w:rsidDel="00000000" w:rsidP="00000000" w:rsidRDefault="00000000" w:rsidRPr="00000000" w14:paraId="000000DB">
      <w:pPr>
        <w:spacing w:after="0" w:line="36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G. BIBLIOGRAFIE CURS</w:t>
      </w:r>
    </w:p>
    <w:p w:rsidR="00000000" w:rsidDel="00000000" w:rsidP="00000000" w:rsidRDefault="00000000" w:rsidRPr="00000000" w14:paraId="000000DC">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Robert A Dahl - Poliarhiile, Iaşi, Institutul european, 2000.</w:t>
      </w:r>
    </w:p>
    <w:p w:rsidR="00000000" w:rsidDel="00000000" w:rsidP="00000000" w:rsidRDefault="00000000" w:rsidRPr="00000000" w14:paraId="000000DD">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Arend Lijphart - Modele ale democraţiei, Iaşi, Polirom, 2000</w:t>
      </w:r>
    </w:p>
    <w:p w:rsidR="00000000" w:rsidDel="00000000" w:rsidP="00000000" w:rsidRDefault="00000000" w:rsidRPr="00000000" w14:paraId="000000DE">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David Held - Modele ale democraţiei, Bucureşti, Univers, 2000.</w:t>
      </w:r>
    </w:p>
    <w:p w:rsidR="00000000" w:rsidDel="00000000" w:rsidP="00000000" w:rsidRDefault="00000000" w:rsidRPr="00000000" w14:paraId="000000DF">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Giovanni Sartori - Teoria democraţiei reinterpretată, Iaşi, Polirom, 1999.</w:t>
      </w:r>
    </w:p>
    <w:p w:rsidR="00000000" w:rsidDel="00000000" w:rsidP="00000000" w:rsidRDefault="00000000" w:rsidRPr="00000000" w14:paraId="000000E0">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Ghită Ionescu, Isabel de Madariaga – Opoziţia, Bucureşti, Humanitas, 1992.</w:t>
      </w:r>
    </w:p>
    <w:p w:rsidR="00000000" w:rsidDel="00000000" w:rsidP="00000000" w:rsidRDefault="00000000" w:rsidRPr="00000000" w14:paraId="000000E1">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Raymond Aron - Democraţie şi totalitarism, Bucureşti, All, 2001.</w:t>
      </w:r>
    </w:p>
    <w:p w:rsidR="00000000" w:rsidDel="00000000" w:rsidP="00000000" w:rsidRDefault="00000000" w:rsidRPr="00000000" w14:paraId="000000E2">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Norberto Bobbio - Liberalism şi democraţie, Bucureşti, Nemira, 1998.</w:t>
      </w:r>
    </w:p>
    <w:p w:rsidR="00000000" w:rsidDel="00000000" w:rsidP="00000000" w:rsidRDefault="00000000" w:rsidRPr="00000000" w14:paraId="000000E3">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Terence Ball, Richard Dagger - Ideologii politice şi idealul democratic, Iaşi, Polirom, 2000.</w:t>
      </w:r>
    </w:p>
    <w:p w:rsidR="00000000" w:rsidDel="00000000" w:rsidP="00000000" w:rsidRDefault="00000000" w:rsidRPr="00000000" w14:paraId="000000E4">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Jeffrey C. Issac  - Democraţia în vremuri întunecate,</w:t>
        <w:tab/>
        <w:t xml:space="preserve">Iaşi, Polirom, 2000.</w:t>
      </w:r>
    </w:p>
    <w:p w:rsidR="00000000" w:rsidDel="00000000" w:rsidP="00000000" w:rsidRDefault="00000000" w:rsidRPr="00000000" w14:paraId="000000E5">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Phillipe Braud  -</w:t>
        <w:tab/>
        <w:t xml:space="preserve">Grădina deliciilor democraţiei, Bucureşti, Globus, f.a.</w:t>
      </w:r>
    </w:p>
    <w:p w:rsidR="00000000" w:rsidDel="00000000" w:rsidP="00000000" w:rsidRDefault="00000000" w:rsidRPr="00000000" w14:paraId="000000E6">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Jean-François Revel - Revirimentul democraţiei, Bucureşti, Humanitas, 1995.</w:t>
      </w:r>
    </w:p>
    <w:p w:rsidR="00000000" w:rsidDel="00000000" w:rsidP="00000000" w:rsidRDefault="00000000" w:rsidRPr="00000000" w14:paraId="000000E7">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Jean-Marie Guéhnno - Sfârşitul democraţiei</w:t>
        <w:tab/>
        <w:t xml:space="preserve">, Bucureşti, Cristal, 1995.</w:t>
      </w:r>
    </w:p>
    <w:p w:rsidR="00000000" w:rsidDel="00000000" w:rsidP="00000000" w:rsidRDefault="00000000" w:rsidRPr="00000000" w14:paraId="000000E8">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Alain Touraine - Qu’est-ce que la démocratie?Paris, Fayard, 1994.</w:t>
      </w:r>
    </w:p>
    <w:p w:rsidR="00000000" w:rsidDel="00000000" w:rsidP="00000000" w:rsidRDefault="00000000" w:rsidRPr="00000000" w14:paraId="000000E9">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Alain Renaut  - Era individului, Iaşi, Institutul european, 1998.</w:t>
      </w:r>
    </w:p>
    <w:p w:rsidR="00000000" w:rsidDel="00000000" w:rsidP="00000000" w:rsidRDefault="00000000" w:rsidRPr="00000000" w14:paraId="000000EA">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Jean-Louis Quermonne  - Les régimes politiques occidentaux, Paris, Seuil, 1986.</w:t>
      </w:r>
    </w:p>
    <w:p w:rsidR="00000000" w:rsidDel="00000000" w:rsidP="00000000" w:rsidRDefault="00000000" w:rsidRPr="00000000" w14:paraId="000000EB">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André Tosel - Démocratie et libéralisme,Paris, Kimé, 1995.</w:t>
      </w:r>
    </w:p>
    <w:p w:rsidR="00000000" w:rsidDel="00000000" w:rsidP="00000000" w:rsidRDefault="00000000" w:rsidRPr="00000000" w14:paraId="000000EC">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Christophe Jaffrelot - Démocraties d’ailleurs, Paris, Karthala, 2000.</w:t>
      </w:r>
    </w:p>
    <w:p w:rsidR="00000000" w:rsidDel="00000000" w:rsidP="00000000" w:rsidRDefault="00000000" w:rsidRPr="00000000" w14:paraId="000000ED">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Samuel P. Huntington - Viaţa politică americană, Bucureşti, Humanitas, 1994.</w:t>
      </w:r>
    </w:p>
    <w:p w:rsidR="00000000" w:rsidDel="00000000" w:rsidP="00000000" w:rsidRDefault="00000000" w:rsidRPr="00000000" w14:paraId="000000EE">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Hannah Arendt  - Originile totalitarismului,</w:t>
        <w:tab/>
        <w:t xml:space="preserve">Bucureşti, Humanitas, 1995.</w:t>
      </w:r>
    </w:p>
    <w:p w:rsidR="00000000" w:rsidDel="00000000" w:rsidP="00000000" w:rsidRDefault="00000000" w:rsidRPr="00000000" w14:paraId="000000EF">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Norberto Bobbio  - Democracy and Dictatorship, Minneapolis, </w:t>
      </w:r>
      <w:r w:rsidDel="00000000" w:rsidR="00000000" w:rsidRPr="00000000">
        <w:rPr>
          <w:rFonts w:ascii="Times New Roman" w:cs="Times New Roman" w:eastAsia="Times New Roman" w:hAnsi="Times New Roman"/>
          <w:sz w:val="24"/>
          <w:szCs w:val="24"/>
          <w:rtl w:val="0"/>
        </w:rPr>
        <w:t xml:space="preserve">University</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of </w:t>
      </w:r>
      <w:r w:rsidDel="00000000" w:rsidR="00000000" w:rsidRPr="00000000">
        <w:rPr>
          <w:rFonts w:ascii="Times New Roman" w:cs="Times New Roman" w:eastAsia="Times New Roman" w:hAnsi="Times New Roman"/>
          <w:sz w:val="24"/>
          <w:szCs w:val="24"/>
          <w:rtl w:val="0"/>
        </w:rPr>
        <w:t xml:space="preserve">Minnesota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Press, 1987.</w:t>
      </w:r>
    </w:p>
    <w:p w:rsidR="00000000" w:rsidDel="00000000" w:rsidP="00000000" w:rsidRDefault="00000000" w:rsidRPr="00000000" w14:paraId="000000F0">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Olivier Duhamel - Les démocraties, Paris, Seuil, 1996.</w:t>
      </w:r>
    </w:p>
    <w:p w:rsidR="00000000" w:rsidDel="00000000" w:rsidP="00000000" w:rsidRDefault="00000000" w:rsidRPr="00000000" w14:paraId="000000F1">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Maurice Duverger - Institution politique et droit constitutionnel, Paris,  PUF, 1974.</w:t>
      </w:r>
    </w:p>
    <w:p w:rsidR="00000000" w:rsidDel="00000000" w:rsidP="00000000" w:rsidRDefault="00000000" w:rsidRPr="00000000" w14:paraId="000000F2">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Philippe Parini - Les institutions politiques,</w:t>
        <w:tab/>
        <w:t xml:space="preserve">Paris, A. Colin, 1984.</w:t>
      </w:r>
    </w:p>
    <w:p w:rsidR="00000000" w:rsidDel="00000000" w:rsidP="00000000" w:rsidRDefault="00000000" w:rsidRPr="00000000" w14:paraId="000000F3">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Jean Baudouin - Introduction </w:t>
      </w:r>
      <w:r w:rsidDel="00000000" w:rsidR="00000000" w:rsidRPr="00000000">
        <w:rPr>
          <w:rFonts w:ascii="Times New Roman" w:cs="Times New Roman" w:eastAsia="Times New Roman" w:hAnsi="Times New Roman"/>
          <w:sz w:val="24"/>
          <w:szCs w:val="24"/>
          <w:rtl w:val="0"/>
        </w:rPr>
        <w:t xml:space="preserve">à</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la science </w:t>
      </w:r>
      <w:r w:rsidDel="00000000" w:rsidR="00000000" w:rsidRPr="00000000">
        <w:rPr>
          <w:rFonts w:ascii="Times New Roman" w:cs="Times New Roman" w:eastAsia="Times New Roman" w:hAnsi="Times New Roman"/>
          <w:sz w:val="24"/>
          <w:szCs w:val="24"/>
          <w:rtl w:val="0"/>
        </w:rPr>
        <w:t xml:space="preserve">politique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tab/>
        <w:t xml:space="preserve">Paris, Dalloz, 1996.</w:t>
      </w:r>
    </w:p>
    <w:p w:rsidR="00000000" w:rsidDel="00000000" w:rsidP="00000000" w:rsidRDefault="00000000" w:rsidRPr="00000000" w14:paraId="000000F4">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Jean Louis – Quermonne  - L’alternance au pouvoir,</w:t>
        <w:tab/>
        <w:t xml:space="preserve">Paris, PUF, 1988.</w:t>
      </w:r>
    </w:p>
    <w:p w:rsidR="00000000" w:rsidDel="00000000" w:rsidP="00000000" w:rsidRDefault="00000000" w:rsidRPr="00000000" w14:paraId="000000F5">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Olivier Duhamel - Le pouvoir </w:t>
      </w:r>
      <w:r w:rsidDel="00000000" w:rsidR="00000000" w:rsidRPr="00000000">
        <w:rPr>
          <w:rFonts w:ascii="Times New Roman" w:cs="Times New Roman" w:eastAsia="Times New Roman" w:hAnsi="Times New Roman"/>
          <w:sz w:val="24"/>
          <w:szCs w:val="24"/>
          <w:rtl w:val="0"/>
        </w:rPr>
        <w:t xml:space="preserve">politique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en France, Paris, Seuil, 1996.</w:t>
      </w:r>
    </w:p>
    <w:p w:rsidR="00000000" w:rsidDel="00000000" w:rsidP="00000000" w:rsidRDefault="00000000" w:rsidRPr="00000000" w14:paraId="000000F6">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Jacques Julliard - La IVe </w:t>
      </w:r>
      <w:r w:rsidDel="00000000" w:rsidR="00000000" w:rsidRPr="00000000">
        <w:rPr>
          <w:rFonts w:ascii="Times New Roman" w:cs="Times New Roman" w:eastAsia="Times New Roman" w:hAnsi="Times New Roman"/>
          <w:sz w:val="24"/>
          <w:szCs w:val="24"/>
          <w:rtl w:val="0"/>
        </w:rPr>
        <w:t xml:space="preserve">République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Paris, Calman-Levy, 1968.</w:t>
      </w:r>
    </w:p>
    <w:p w:rsidR="00000000" w:rsidDel="00000000" w:rsidP="00000000" w:rsidRDefault="00000000" w:rsidRPr="00000000" w14:paraId="000000F7">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Françoise Dreyfus, François d’Arcy - Les </w:t>
      </w:r>
      <w:r w:rsidDel="00000000" w:rsidR="00000000" w:rsidRPr="00000000">
        <w:rPr>
          <w:rFonts w:ascii="Times New Roman" w:cs="Times New Roman" w:eastAsia="Times New Roman" w:hAnsi="Times New Roman"/>
          <w:sz w:val="24"/>
          <w:szCs w:val="24"/>
          <w:rtl w:val="0"/>
        </w:rPr>
        <w:t xml:space="preserve">institutions</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politiques et </w:t>
      </w:r>
      <w:r w:rsidDel="00000000" w:rsidR="00000000" w:rsidRPr="00000000">
        <w:rPr>
          <w:rFonts w:ascii="Times New Roman" w:cs="Times New Roman" w:eastAsia="Times New Roman" w:hAnsi="Times New Roman"/>
          <w:sz w:val="24"/>
          <w:szCs w:val="24"/>
          <w:rtl w:val="0"/>
        </w:rPr>
        <w:t xml:space="preserve">administratives</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de la France, Paris, Economica, 1997.</w:t>
      </w:r>
    </w:p>
    <w:p w:rsidR="00000000" w:rsidDel="00000000" w:rsidP="00000000" w:rsidRDefault="00000000" w:rsidRPr="00000000" w14:paraId="000000F8">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Jean Pierre Lassale - La démocratie américaine, Paris, A. Colin, 1991.</w:t>
      </w:r>
    </w:p>
    <w:p w:rsidR="00000000" w:rsidDel="00000000" w:rsidP="00000000" w:rsidRDefault="00000000" w:rsidRPr="00000000" w14:paraId="000000F9">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François</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Borella - Les parties </w:t>
      </w:r>
      <w:r w:rsidDel="00000000" w:rsidR="00000000" w:rsidRPr="00000000">
        <w:rPr>
          <w:rFonts w:ascii="Times New Roman" w:cs="Times New Roman" w:eastAsia="Times New Roman" w:hAnsi="Times New Roman"/>
          <w:sz w:val="24"/>
          <w:szCs w:val="24"/>
          <w:rtl w:val="0"/>
        </w:rPr>
        <w:t xml:space="preserve">politiques</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en Europe, </w:t>
        <w:tab/>
        <w:t xml:space="preserve">Paris, Seuil, 1984.</w:t>
      </w:r>
    </w:p>
    <w:p w:rsidR="00000000" w:rsidDel="00000000" w:rsidP="00000000" w:rsidRDefault="00000000" w:rsidRPr="00000000" w14:paraId="000000FA">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Mihai Constantinescu,  Ioan Muraru  - Drept parlamentar, Bucureşti, Gramar, 1994.</w:t>
      </w:r>
    </w:p>
    <w:p w:rsidR="00000000" w:rsidDel="00000000" w:rsidP="00000000" w:rsidRDefault="00000000" w:rsidRPr="00000000" w14:paraId="000000FB">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Ioan Vida - Puterea executivă şi administraţia publică, Bucureşti,  Monitorul Oficial, 1994.</w:t>
      </w:r>
    </w:p>
    <w:p w:rsidR="00000000" w:rsidDel="00000000" w:rsidP="00000000" w:rsidRDefault="00000000" w:rsidRPr="00000000" w14:paraId="000000FC">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Mihai Constantinescu, Antonie Iorgovan, Ion Deleanu, Florin Vasilescu, Ioan Muraru,  Ioan Vida - Constituţia României comentată şi adnotată, Bucureşti, Monitorul Oficial, 1993.</w:t>
      </w:r>
    </w:p>
    <w:p w:rsidR="00000000" w:rsidDel="00000000" w:rsidP="00000000" w:rsidRDefault="00000000" w:rsidRPr="00000000" w14:paraId="000000FD">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Ion Deleanu - Drept constituţional şi instituţii politice, vol. I şi  II, Bucureşti, Europa Nova,  1996.</w:t>
      </w:r>
    </w:p>
    <w:p w:rsidR="00000000" w:rsidDel="00000000" w:rsidP="00000000" w:rsidRDefault="00000000" w:rsidRPr="00000000" w14:paraId="000000FE">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Bernard Chantebout - Droit </w:t>
      </w:r>
      <w:r w:rsidDel="00000000" w:rsidR="00000000" w:rsidRPr="00000000">
        <w:rPr>
          <w:rFonts w:ascii="Times New Roman" w:cs="Times New Roman" w:eastAsia="Times New Roman" w:hAnsi="Times New Roman"/>
          <w:sz w:val="24"/>
          <w:szCs w:val="24"/>
          <w:rtl w:val="0"/>
        </w:rPr>
        <w:t xml:space="preserve">constitutionnel</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et science politique, Paris, A. Colin, 1991.</w:t>
      </w:r>
    </w:p>
    <w:p w:rsidR="00000000" w:rsidDel="00000000" w:rsidP="00000000" w:rsidRDefault="00000000" w:rsidRPr="00000000" w14:paraId="000000FF">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Jean-Pierre Lassale - Les partis politiques aux </w:t>
      </w:r>
      <w:r w:rsidDel="00000000" w:rsidR="00000000" w:rsidRPr="00000000">
        <w:rPr>
          <w:rFonts w:ascii="Times New Roman" w:cs="Times New Roman" w:eastAsia="Times New Roman" w:hAnsi="Times New Roman"/>
          <w:sz w:val="24"/>
          <w:szCs w:val="24"/>
          <w:rtl w:val="0"/>
        </w:rPr>
        <w:t xml:space="preserve">États-Unis</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Paris, PUF, 1987.</w:t>
      </w:r>
    </w:p>
    <w:p w:rsidR="00000000" w:rsidDel="00000000" w:rsidP="00000000" w:rsidRDefault="00000000" w:rsidRPr="00000000" w14:paraId="00000100">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Jacques Le Rider - Mitteleuropa, Iaşi, Polirom, 1997.</w:t>
      </w:r>
    </w:p>
    <w:p w:rsidR="00000000" w:rsidDel="00000000" w:rsidP="00000000" w:rsidRDefault="00000000" w:rsidRPr="00000000" w14:paraId="00000101">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2">
      <w:pPr>
        <w:ind w:right="-567"/>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bCs w:val="1"/>
          <w:color w:val="000000"/>
          <w:sz w:val="20"/>
          <w:szCs w:val="20"/>
          <w:rtl w:val="0"/>
        </w:rPr>
        <w:t xml:space="preserve">DIRECTOR DEPARTAMENT,                                                        </w:t>
        <w:tab/>
        <w:tab/>
        <w:t xml:space="preserve">   TITULAR DE DISCIPLINĂ, </w:t>
      </w:r>
      <w:r w:rsidDel="00000000" w:rsidR="00000000" w:rsidRPr="00000000">
        <w:rPr>
          <w:rtl w:val="0"/>
        </w:rPr>
      </w:r>
    </w:p>
    <w:p w:rsidR="00000000" w:rsidDel="00000000" w:rsidP="00000000" w:rsidRDefault="00000000" w:rsidRPr="00000000" w14:paraId="00000103">
      <w:pPr>
        <w:ind w:right="-56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Lect. Univ. Dr. Claudiu Crăciun                                                                         Conf. Univ. Dr. Cristian Pîrvulescu</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sectPr>
      <w:headerReference r:id="rId35" w:type="default"/>
      <w:headerReference r:id="rId36" w:type="first"/>
      <w:headerReference r:id="rId37" w:type="even"/>
      <w:footerReference r:id="rId38" w:type="default"/>
      <w:footerReference r:id="rId39" w:type="first"/>
      <w:footerReference r:id="rId40" w:type="even"/>
      <w:pgSz w:h="16838" w:w="11906" w:orient="portrait"/>
      <w:pgMar w:bottom="709" w:top="993" w:left="1417" w:right="1417"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 w:name="MS Mincho"/>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1"/>
        <w:bCs w:val="1"/>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w:drawing>
        <wp:inline distB="0" distT="0" distL="0" distR="0">
          <wp:extent cx="4194138" cy="475874"/>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94138" cy="475874"/>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0"/>
      <w:numFmt w:val="bullet"/>
      <w:lvlText w:val="•"/>
      <w:lvlJc w:val="left"/>
      <w:pPr>
        <w:ind w:left="1440" w:hanging="360"/>
      </w:pPr>
      <w:rPr>
        <w:rFonts w:ascii="Times New Roman" w:cs="Times New Roman" w:eastAsia="Times New Roman" w:hAnsi="Times New Roman"/>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4"/>
        <w:szCs w:val="24"/>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4"/>
        <w:szCs w:val="24"/>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4"/>
        <w:szCs w:val="24"/>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4"/>
        <w:szCs w:val="24"/>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4"/>
        <w:szCs w:val="24"/>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sz w:val="24"/>
        <w:szCs w:val="24"/>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3240" w:hanging="720"/>
      </w:pPr>
      <w:rPr>
        <w:rFonts w:ascii="Noto Sans Symbols" w:cs="Noto Sans Symbols" w:eastAsia="Noto Sans Symbols" w:hAnsi="Noto Sans Symbols"/>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2">
    <w:lvl w:ilvl="0">
      <w:start w:val="0"/>
      <w:numFmt w:val="bullet"/>
      <w:lvlText w:val="-"/>
      <w:lvlJc w:val="left"/>
      <w:pPr>
        <w:ind w:left="720" w:hanging="360"/>
      </w:pPr>
      <w:rPr>
        <w:rFonts w:ascii="Times New Roman" w:cs="Times New Roman" w:eastAsia="Times New Roman" w:hAnsi="Times New Roman"/>
        <w:sz w:val="24"/>
        <w:szCs w:val="24"/>
      </w:rPr>
    </w:lvl>
    <w:lvl w:ilvl="1">
      <w:start w:val="0"/>
      <w:numFmt w:val="bullet"/>
      <w:lvlText w:val="o"/>
      <w:lvlJc w:val="left"/>
      <w:pPr>
        <w:ind w:left="1440" w:hanging="360"/>
      </w:pPr>
      <w:rPr>
        <w:rFonts w:ascii="Courier New" w:cs="Courier New" w:eastAsia="Courier New" w:hAnsi="Courier New"/>
        <w:sz w:val="24"/>
        <w:szCs w:val="24"/>
      </w:rPr>
    </w:lvl>
    <w:lvl w:ilvl="2">
      <w:start w:val="0"/>
      <w:numFmt w:val="bullet"/>
      <w:lvlText w:val="▪"/>
      <w:lvlJc w:val="left"/>
      <w:pPr>
        <w:ind w:left="2160" w:hanging="360"/>
      </w:pPr>
      <w:rPr>
        <w:rFonts w:ascii="Noto Sans Symbols" w:cs="Noto Sans Symbols" w:eastAsia="Noto Sans Symbols" w:hAnsi="Noto Sans Symbols"/>
        <w:sz w:val="24"/>
        <w:szCs w:val="24"/>
      </w:rPr>
    </w:lvl>
    <w:lvl w:ilvl="3">
      <w:start w:val="0"/>
      <w:numFmt w:val="bullet"/>
      <w:lvlText w:val="●"/>
      <w:lvlJc w:val="left"/>
      <w:pPr>
        <w:ind w:left="2880" w:hanging="360"/>
      </w:pPr>
      <w:rPr>
        <w:rFonts w:ascii="Noto Sans Symbols" w:cs="Noto Sans Symbols" w:eastAsia="Noto Sans Symbols" w:hAnsi="Noto Sans Symbols"/>
        <w:sz w:val="24"/>
        <w:szCs w:val="24"/>
      </w:rPr>
    </w:lvl>
    <w:lvl w:ilvl="4">
      <w:start w:val="0"/>
      <w:numFmt w:val="bullet"/>
      <w:lvlText w:val="o"/>
      <w:lvlJc w:val="left"/>
      <w:pPr>
        <w:ind w:left="3600" w:hanging="360"/>
      </w:pPr>
      <w:rPr>
        <w:rFonts w:ascii="Courier New" w:cs="Courier New" w:eastAsia="Courier New" w:hAnsi="Courier New"/>
        <w:sz w:val="24"/>
        <w:szCs w:val="24"/>
      </w:rPr>
    </w:lvl>
    <w:lvl w:ilvl="5">
      <w:start w:val="0"/>
      <w:numFmt w:val="bullet"/>
      <w:lvlText w:val="▪"/>
      <w:lvlJc w:val="left"/>
      <w:pPr>
        <w:ind w:left="4320" w:hanging="360"/>
      </w:pPr>
      <w:rPr>
        <w:rFonts w:ascii="Noto Sans Symbols" w:cs="Noto Sans Symbols" w:eastAsia="Noto Sans Symbols" w:hAnsi="Noto Sans Symbols"/>
        <w:sz w:val="24"/>
        <w:szCs w:val="24"/>
      </w:rPr>
    </w:lvl>
    <w:lvl w:ilvl="6">
      <w:start w:val="0"/>
      <w:numFmt w:val="bullet"/>
      <w:lvlText w:val="●"/>
      <w:lvlJc w:val="left"/>
      <w:pPr>
        <w:ind w:left="5040" w:hanging="360"/>
      </w:pPr>
      <w:rPr>
        <w:rFonts w:ascii="Noto Sans Symbols" w:cs="Noto Sans Symbols" w:eastAsia="Noto Sans Symbols" w:hAnsi="Noto Sans Symbols"/>
        <w:sz w:val="24"/>
        <w:szCs w:val="24"/>
      </w:rPr>
    </w:lvl>
    <w:lvl w:ilvl="7">
      <w:start w:val="0"/>
      <w:numFmt w:val="bullet"/>
      <w:lvlText w:val="o"/>
      <w:lvlJc w:val="left"/>
      <w:pPr>
        <w:ind w:left="5760" w:hanging="360"/>
      </w:pPr>
      <w:rPr>
        <w:rFonts w:ascii="Courier New" w:cs="Courier New" w:eastAsia="Courier New" w:hAnsi="Courier New"/>
        <w:sz w:val="24"/>
        <w:szCs w:val="24"/>
      </w:rPr>
    </w:lvl>
    <w:lvl w:ilvl="8">
      <w:start w:val="0"/>
      <w:numFmt w:val="bullet"/>
      <w:lvlText w:val="▪"/>
      <w:lvlJc w:val="left"/>
      <w:pPr>
        <w:ind w:left="6480" w:hanging="360"/>
      </w:pPr>
      <w:rPr>
        <w:rFonts w:ascii="Noto Sans Symbols" w:cs="Noto Sans Symbols" w:eastAsia="Noto Sans Symbols" w:hAnsi="Noto Sans Symbols"/>
        <w:sz w:val="24"/>
        <w:szCs w:val="24"/>
      </w:rPr>
    </w:lvl>
  </w:abstractNum>
  <w:abstractNum w:abstractNumId="13">
    <w:lvl w:ilvl="0">
      <w:start w:val="1"/>
      <w:numFmt w:val="lowerLetter"/>
      <w:lvlText w:val="%1)"/>
      <w:lvlJc w:val="left"/>
      <w:pPr>
        <w:ind w:left="400" w:hanging="360"/>
      </w:pPr>
      <w:rPr/>
    </w:lvl>
    <w:lvl w:ilvl="1">
      <w:start w:val="1"/>
      <w:numFmt w:val="lowerLetter"/>
      <w:lvlText w:val="%2."/>
      <w:lvlJc w:val="left"/>
      <w:pPr>
        <w:ind w:left="1120" w:hanging="360"/>
      </w:pPr>
      <w:rPr/>
    </w:lvl>
    <w:lvl w:ilvl="2">
      <w:start w:val="1"/>
      <w:numFmt w:val="lowerRoman"/>
      <w:lvlText w:val="%3."/>
      <w:lvlJc w:val="right"/>
      <w:pPr>
        <w:ind w:left="1840" w:hanging="180"/>
      </w:pPr>
      <w:rPr/>
    </w:lvl>
    <w:lvl w:ilvl="3">
      <w:start w:val="1"/>
      <w:numFmt w:val="decimal"/>
      <w:lvlText w:val="%4."/>
      <w:lvlJc w:val="left"/>
      <w:pPr>
        <w:ind w:left="2560" w:hanging="360"/>
      </w:pPr>
      <w:rPr/>
    </w:lvl>
    <w:lvl w:ilvl="4">
      <w:start w:val="1"/>
      <w:numFmt w:val="lowerLetter"/>
      <w:lvlText w:val="%5."/>
      <w:lvlJc w:val="left"/>
      <w:pPr>
        <w:ind w:left="3280" w:hanging="360"/>
      </w:pPr>
      <w:rPr/>
    </w:lvl>
    <w:lvl w:ilvl="5">
      <w:start w:val="1"/>
      <w:numFmt w:val="lowerRoman"/>
      <w:lvlText w:val="%6."/>
      <w:lvlJc w:val="right"/>
      <w:pPr>
        <w:ind w:left="4000" w:hanging="180"/>
      </w:pPr>
      <w:rPr/>
    </w:lvl>
    <w:lvl w:ilvl="6">
      <w:start w:val="1"/>
      <w:numFmt w:val="decimal"/>
      <w:lvlText w:val="%7."/>
      <w:lvlJc w:val="left"/>
      <w:pPr>
        <w:ind w:left="4720" w:hanging="360"/>
      </w:pPr>
      <w:rPr/>
    </w:lvl>
    <w:lvl w:ilvl="7">
      <w:start w:val="1"/>
      <w:numFmt w:val="lowerLetter"/>
      <w:lvlText w:val="%8."/>
      <w:lvlJc w:val="left"/>
      <w:pPr>
        <w:ind w:left="5440" w:hanging="360"/>
      </w:pPr>
      <w:rPr/>
    </w:lvl>
    <w:lvl w:ilvl="8">
      <w:start w:val="1"/>
      <w:numFmt w:val="lowerRoman"/>
      <w:lvlText w:val="%9."/>
      <w:lvlJc w:val="right"/>
      <w:pPr>
        <w:ind w:left="616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spacing w:after="0" w:before="200" w:lineRule="auto"/>
    </w:pPr>
    <w:rPr>
      <w:rFonts w:ascii="Cambria" w:cs="Cambria" w:eastAsia="Cambria" w:hAnsi="Cambria"/>
      <w:b w:val="1"/>
      <w:bCs w:val="1"/>
      <w:color w:val="4f81bd"/>
    </w:rPr>
  </w:style>
  <w:style w:type="paragraph" w:styleId="Heading4">
    <w:name w:val="heading 4"/>
    <w:basedOn w:val="Normal"/>
    <w:next w:val="Normal"/>
    <w:pPr>
      <w:keepNext w:val="1"/>
      <w:pBdr>
        <w:top w:color="000000" w:space="1" w:sz="12" w:val="single"/>
        <w:left w:color="000000" w:space="4" w:sz="12" w:val="single"/>
        <w:bottom w:color="000000" w:space="1" w:sz="12" w:val="single"/>
        <w:right w:color="000000" w:space="4" w:sz="12" w:val="single"/>
      </w:pBdr>
      <w:spacing w:after="0" w:line="360" w:lineRule="auto"/>
      <w:jc w:val="both"/>
    </w:pPr>
    <w:rPr>
      <w:rFonts w:ascii="Times New Roman" w:cs="Times New Roman" w:eastAsia="Times New Roman" w:hAnsi="Times New Roman"/>
      <w:b w:val="1"/>
      <w:bCs w:val="1"/>
      <w:i w:val="1"/>
      <w:iCs w:val="1"/>
      <w:sz w:val="24"/>
      <w:szCs w:val="24"/>
    </w:rPr>
  </w:style>
  <w:style w:type="paragraph" w:styleId="Heading5">
    <w:name w:val="heading 5"/>
    <w:basedOn w:val="Normal"/>
    <w:next w:val="Normal"/>
    <w:pPr>
      <w:keepNext w:val="1"/>
      <w:keepLines w:val="1"/>
      <w:spacing w:after="0" w:before="200" w:lineRule="auto"/>
    </w:pPr>
    <w:rPr>
      <w:rFonts w:ascii="Cambria" w:cs="Cambria" w:eastAsia="Cambria" w:hAnsi="Cambria"/>
      <w:color w:val="243f60"/>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
    <w:uiPriority w:val="99"/>
    <w:semiHidden w:val="1"/>
    <w:unhideWhenUsed w:val="1"/>
    <w:rsid w:val="00171BDD"/>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171BDD"/>
    <w:rPr>
      <w:rFonts w:ascii="Tahoma" w:cs="Tahoma" w:hAnsi="Tahoma"/>
      <w:sz w:val="16"/>
      <w:szCs w:val="16"/>
    </w:rPr>
  </w:style>
  <w:style w:type="paragraph" w:styleId="ListParagraph">
    <w:name w:val="List Paragraph"/>
    <w:basedOn w:val="Normal"/>
    <w:uiPriority w:val="34"/>
    <w:qFormat w:val="1"/>
    <w:rsid w:val="00071FF9"/>
    <w:pPr>
      <w:ind w:left="720"/>
      <w:contextualSpacing w:val="1"/>
    </w:pPr>
  </w:style>
  <w:style w:type="paragraph" w:styleId="Default" w:customStyle="1">
    <w:name w:val="Default"/>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nhideWhenUsed w:val="1"/>
    <w:rsid w:val="00FF1214"/>
    <w:pPr>
      <w:tabs>
        <w:tab w:val="center" w:pos="4536"/>
        <w:tab w:val="right" w:pos="9072"/>
      </w:tabs>
      <w:spacing w:after="0" w:line="240" w:lineRule="auto"/>
    </w:pPr>
  </w:style>
  <w:style w:type="character" w:styleId="HeaderChar" w:customStyle="1">
    <w:name w:val="Header Char"/>
    <w:basedOn w:val="DefaultParagraphFont"/>
    <w:link w:val="Header"/>
    <w:rsid w:val="00FF1214"/>
  </w:style>
  <w:style w:type="paragraph" w:styleId="Footer">
    <w:name w:val="footer"/>
    <w:basedOn w:val="Normal"/>
    <w:link w:val="FooterChar"/>
    <w:uiPriority w:val="99"/>
    <w:unhideWhenUsed w:val="1"/>
    <w:rsid w:val="00FF1214"/>
    <w:pPr>
      <w:tabs>
        <w:tab w:val="center" w:pos="4536"/>
        <w:tab w:val="right" w:pos="9072"/>
      </w:tabs>
      <w:spacing w:after="0" w:line="240" w:lineRule="auto"/>
    </w:pPr>
  </w:style>
  <w:style w:type="character" w:styleId="FooterChar" w:customStyle="1">
    <w:name w:val="Footer Char"/>
    <w:basedOn w:val="DefaultParagraphFont"/>
    <w:link w:val="Footer"/>
    <w:uiPriority w:val="99"/>
    <w:rsid w:val="00FF1214"/>
  </w:style>
  <w:style w:type="character" w:styleId="Heading4Char" w:customStyle="1">
    <w:name w:val="Heading 4 Char"/>
    <w:link w:val="Heading4"/>
    <w:rsid w:val="00E917AB"/>
    <w:rPr>
      <w:rFonts w:ascii="Times New Roman" w:cs="Times New Roman" w:eastAsia="Times New Roman" w:hAnsi="Times New Roman"/>
      <w:b w:val="1"/>
      <w:i w:val="1"/>
      <w:sz w:val="24"/>
      <w:szCs w:val="20"/>
      <w:lang w:eastAsia="ro-RO"/>
    </w:rPr>
  </w:style>
  <w:style w:type="paragraph" w:styleId="FootnoteText">
    <w:name w:val="footnote text"/>
    <w:basedOn w:val="Normal"/>
    <w:link w:val="FootnoteTextChar"/>
    <w:uiPriority w:val="99"/>
    <w:semiHidden w:val="1"/>
    <w:unhideWhenUsed w:val="1"/>
    <w:rsid w:val="00374DA8"/>
    <w:pPr>
      <w:spacing w:after="0" w:line="240" w:lineRule="auto"/>
    </w:pPr>
    <w:rPr>
      <w:sz w:val="20"/>
      <w:szCs w:val="20"/>
    </w:rPr>
  </w:style>
  <w:style w:type="character" w:styleId="FootnoteTextChar" w:customStyle="1">
    <w:name w:val="Footnote Text Char"/>
    <w:link w:val="FootnoteText"/>
    <w:uiPriority w:val="99"/>
    <w:semiHidden w:val="1"/>
    <w:rsid w:val="00374DA8"/>
    <w:rPr>
      <w:sz w:val="20"/>
      <w:szCs w:val="20"/>
    </w:rPr>
  </w:style>
  <w:style w:type="character" w:styleId="FootnoteReference">
    <w:name w:val="footnote reference"/>
    <w:uiPriority w:val="99"/>
    <w:semiHidden w:val="1"/>
    <w:unhideWhenUsed w:val="1"/>
    <w:rsid w:val="00374DA8"/>
    <w:rPr>
      <w:vertAlign w:val="superscript"/>
    </w:rPr>
  </w:style>
  <w:style w:type="character" w:styleId="Heading3Char" w:customStyle="1">
    <w:name w:val="Heading 3 Char"/>
    <w:link w:val="Heading3"/>
    <w:uiPriority w:val="9"/>
    <w:semiHidden w:val="1"/>
    <w:rsid w:val="00F45932"/>
    <w:rPr>
      <w:rFonts w:ascii="Cambria" w:cs="Times New Roman" w:eastAsia="Times New Roman" w:hAnsi="Cambria"/>
      <w:b w:val="1"/>
      <w:bCs w:val="1"/>
      <w:color w:val="4f81bd"/>
    </w:rPr>
  </w:style>
  <w:style w:type="character" w:styleId="Heading5Char" w:customStyle="1">
    <w:name w:val="Heading 5 Char"/>
    <w:link w:val="Heading5"/>
    <w:uiPriority w:val="9"/>
    <w:rsid w:val="00F45932"/>
    <w:rPr>
      <w:rFonts w:ascii="Cambria" w:cs="Times New Roman" w:eastAsia="Times New Roman" w:hAnsi="Cambria"/>
      <w:color w:val="243f60"/>
    </w:rPr>
  </w:style>
  <w:style w:type="character" w:styleId="Hyperlink">
    <w:name w:val="Hyperlink"/>
    <w:unhideWhenUsed w:val="1"/>
    <w:rsid w:val="00022ECD"/>
    <w:rPr>
      <w:color w:val="0000ff"/>
      <w:u w:val="single"/>
    </w:rPr>
  </w:style>
  <w:style w:type="character" w:styleId="HTMLCite">
    <w:name w:val="HTML Cite"/>
    <w:rsid w:val="007B1DF0"/>
    <w:rPr>
      <w:i w:val="1"/>
      <w:iCs w:val="1"/>
    </w:rPr>
  </w:style>
  <w:style w:type="character" w:styleId="apple-converted-space" w:customStyle="1">
    <w:name w:val="apple-converted-space"/>
    <w:basedOn w:val="DefaultParagraphFont"/>
    <w:rsid w:val="00F3430B"/>
  </w:style>
  <w:style w:type="character" w:styleId="accesshide" w:customStyle="1">
    <w:name w:val="accesshide"/>
    <w:basedOn w:val="DefaultParagraphFont"/>
    <w:rsid w:val="00F3430B"/>
  </w:style>
  <w:style w:type="character" w:styleId="label" w:customStyle="1">
    <w:name w:val="label"/>
    <w:basedOn w:val="DefaultParagraphFont"/>
    <w:rsid w:val="00F3430B"/>
  </w:style>
  <w:style w:type="character" w:styleId="FollowedHyperlink">
    <w:name w:val="FollowedHyperlink"/>
    <w:basedOn w:val="DefaultParagraphFont"/>
    <w:uiPriority w:val="99"/>
    <w:semiHidden w:val="1"/>
    <w:unhideWhenUsed w:val="1"/>
    <w:rsid w:val="00A03FEC"/>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40" Type="http://schemas.openxmlformats.org/officeDocument/2006/relationships/footer" Target="footer1.xml"/><Relationship Id="rId20" Type="http://schemas.openxmlformats.org/officeDocument/2006/relationships/hyperlink" Target="http://moodle.scoaladigitala.ro/mod/resource/view.php?id=1655" TargetMode="External"/><Relationship Id="rId22" Type="http://schemas.openxmlformats.org/officeDocument/2006/relationships/hyperlink" Target="https://www.researchgate.net/publication/313836980_Oportunitati_si_amenintari_in_contextul_schimbarii_legislatiei_electorale_in_Romania" TargetMode="External"/><Relationship Id="rId21" Type="http://schemas.openxmlformats.org/officeDocument/2006/relationships/hyperlink" Target="https://www.researchgate.net/publication/331198737_Analiza_pozitionarii_competitorilor_politicipe_dimensiunile_de_conflict_relevante_la_nivelul_UE_in_contextul_europarlamentarelor_din_2014_Sfera_Politicii_VOLUM_XXII_4-5_180-181_IUL-OCT_2014_1" TargetMode="External"/><Relationship Id="rId24" Type="http://schemas.openxmlformats.org/officeDocument/2006/relationships/hyperlink" Target="https://www.academia.edu/11985402/Reforma_constitutionala_in_Romania_-_Teme_dezbateri_si_propuneri" TargetMode="External"/><Relationship Id="rId23" Type="http://schemas.openxmlformats.org/officeDocument/2006/relationships/hyperlink" Target="http://moodle.scoaladigitala.ro/mod/resource/view.php?id=166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moodle.scoaladigitala.ro/mod/resource/view.php?id=1646" TargetMode="External"/><Relationship Id="rId26" Type="http://schemas.openxmlformats.org/officeDocument/2006/relationships/hyperlink" Target="http://moodle.scoaladigitala.ro/mod/resource/view.php?id=1660" TargetMode="External"/><Relationship Id="rId25" Type="http://schemas.openxmlformats.org/officeDocument/2006/relationships/hyperlink" Target="https://www.academia.edu/18198530/Raportul_Forumului_Constitutional_2013" TargetMode="External"/><Relationship Id="rId28" Type="http://schemas.openxmlformats.org/officeDocument/2006/relationships/hyperlink" Target="http://moodle.scoaladigitala.ro/mod/resource/view.php?id=1833" TargetMode="External"/><Relationship Id="rId27" Type="http://schemas.openxmlformats.org/officeDocument/2006/relationships/hyperlink" Target="https://www.washingtonpost.com/politics/2019/07/23/across-europe-coalition-governments-are-hurting-political-parties-that-join-them/"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moodle.scoaladigitala.ro/mod/resource/view.php?id=1657" TargetMode="External"/><Relationship Id="rId7" Type="http://schemas.openxmlformats.org/officeDocument/2006/relationships/hyperlink" Target="http://moodle.scoaladigitala.ro/mod/resource/view.php?id=1663" TargetMode="External"/><Relationship Id="rId8" Type="http://schemas.openxmlformats.org/officeDocument/2006/relationships/hyperlink" Target="http://moodle.scoaladigitala.ro/mod/resource/view.php?id=1694" TargetMode="External"/><Relationship Id="rId31" Type="http://schemas.openxmlformats.org/officeDocument/2006/relationships/hyperlink" Target="https://www.academia.edu/11985402/Reforma_constitutionala_in_Romania_-_Teme_dezbateri_si_propuneri" TargetMode="External"/><Relationship Id="rId30" Type="http://schemas.openxmlformats.org/officeDocument/2006/relationships/hyperlink" Target="http://moodle.scoaladigitala.ro/mod/resource/view.php?id=1658" TargetMode="External"/><Relationship Id="rId11" Type="http://schemas.openxmlformats.org/officeDocument/2006/relationships/hyperlink" Target="http://moodle.scoaladigitala.ro/mod/resource/view.php?id=1647" TargetMode="External"/><Relationship Id="rId33" Type="http://schemas.openxmlformats.org/officeDocument/2006/relationships/hyperlink" Target="https://www.researchgate.net/" TargetMode="External"/><Relationship Id="rId10" Type="http://schemas.openxmlformats.org/officeDocument/2006/relationships/hyperlink" Target="https://www.academia.edu/11985411/Reforma_constitutionala_in_Romania._Aspecte_teoretice_si_istorice_legate_de_evolutia_constitutiilor" TargetMode="External"/><Relationship Id="rId32" Type="http://schemas.openxmlformats.org/officeDocument/2006/relationships/hyperlink" Target="https://www.academia.edu/18198530/Raportul_Forumului_Constitutional_2013" TargetMode="External"/><Relationship Id="rId13" Type="http://schemas.openxmlformats.org/officeDocument/2006/relationships/hyperlink" Target="http://moodle.scoaladigitala.ro/mod/resource/view.php?id=1693" TargetMode="External"/><Relationship Id="rId35" Type="http://schemas.openxmlformats.org/officeDocument/2006/relationships/header" Target="header2.xml"/><Relationship Id="rId12" Type="http://schemas.openxmlformats.org/officeDocument/2006/relationships/hyperlink" Target="http://moodle.scoaladigitala.ro/mod/resource/view.php?id=1649" TargetMode="External"/><Relationship Id="rId34" Type="http://schemas.openxmlformats.org/officeDocument/2006/relationships/hyperlink" Target="https://www.academia.edu/" TargetMode="External"/><Relationship Id="rId15" Type="http://schemas.openxmlformats.org/officeDocument/2006/relationships/hyperlink" Target="http://moodle.scoaladigitala.ro/mod/resource/view.php?id=1654" TargetMode="External"/><Relationship Id="rId37" Type="http://schemas.openxmlformats.org/officeDocument/2006/relationships/header" Target="header1.xml"/><Relationship Id="rId14" Type="http://schemas.openxmlformats.org/officeDocument/2006/relationships/hyperlink" Target="http://moodle.scoaladigitala.ro/mod/resource/view.php?id=1653" TargetMode="External"/><Relationship Id="rId36" Type="http://schemas.openxmlformats.org/officeDocument/2006/relationships/header" Target="header3.xml"/><Relationship Id="rId17" Type="http://schemas.openxmlformats.org/officeDocument/2006/relationships/hyperlink" Target="http://moodle.scoaladigitala.ro/mod/resource/view.php?id=1656" TargetMode="External"/><Relationship Id="rId39" Type="http://schemas.openxmlformats.org/officeDocument/2006/relationships/footer" Target="footer3.xml"/><Relationship Id="rId16" Type="http://schemas.openxmlformats.org/officeDocument/2006/relationships/hyperlink" Target="http://moodle.scoaladigitala.ro/mod/resource/view.php?id=1791" TargetMode="External"/><Relationship Id="rId38" Type="http://schemas.openxmlformats.org/officeDocument/2006/relationships/footer" Target="footer2.xml"/><Relationship Id="rId19" Type="http://schemas.openxmlformats.org/officeDocument/2006/relationships/hyperlink" Target="https://www.academia.edu/11985470/25_2_modele_electorale_-_III_-_Organisme_electorale" TargetMode="External"/><Relationship Id="rId18" Type="http://schemas.openxmlformats.org/officeDocument/2006/relationships/hyperlink" Target="http://moodle.scoaladigitala.ro/mod/resource/view.php?id=1789"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6qv7ZQiC9UxcE2y8/75HWgiPag==">CgMxLjAaHwoBMBIaChgICVIUChJ0YWJsZS44ejZvMGRxcjBweTcaHwoBMRIaChgICVIUChJ0YWJsZS4xcG0xYnRoaW42N3I4AHIhMWlKeTdJSkZYZzZMb1RMcWxpWjIwUjIyNWZrUVJ1Q2Nr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2021-01-16T11:18:00Z</dcterms:created>
  <dc:creator>33</dc:creator>
</cp:coreProperties>
</file>